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13" w:rsidRPr="00597113" w:rsidRDefault="00597113" w:rsidP="005971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Langston Hughes Poetry</w:t>
      </w:r>
      <w:r w:rsidRPr="00597113">
        <w:rPr>
          <w:b/>
          <w:sz w:val="36"/>
          <w:szCs w:val="36"/>
        </w:rPr>
        <w:t xml:space="preserve"> (Harlem Renaissance, dialect)</w:t>
      </w:r>
    </w:p>
    <w:p w:rsidR="00597113" w:rsidRPr="00597113" w:rsidRDefault="00597113" w:rsidP="00597113">
      <w:pPr>
        <w:rPr>
          <w:b/>
          <w:i/>
        </w:rPr>
      </w:pPr>
      <w:r w:rsidRPr="003F29FC">
        <w:rPr>
          <w:b/>
          <w:i/>
          <w:sz w:val="28"/>
          <w:szCs w:val="28"/>
        </w:rPr>
        <w:t xml:space="preserve"> </w:t>
      </w:r>
    </w:p>
    <w:p w:rsidR="0007463C" w:rsidRDefault="0007463C" w:rsidP="00597113">
      <w:pPr>
        <w:rPr>
          <w:b/>
          <w:i/>
          <w:sz w:val="28"/>
          <w:szCs w:val="28"/>
        </w:rPr>
      </w:pPr>
      <w:r w:rsidRPr="003F29FC">
        <w:rPr>
          <w:b/>
          <w:i/>
          <w:sz w:val="28"/>
          <w:szCs w:val="28"/>
        </w:rPr>
        <w:t>“The Weary Blues” by Langston Hughes</w:t>
      </w:r>
    </w:p>
    <w:p w:rsidR="00035B1C" w:rsidRPr="00035B1C" w:rsidRDefault="00FC51E8" w:rsidP="0007463C">
      <w:pPr>
        <w:rPr>
          <w:i/>
          <w:sz w:val="16"/>
          <w:szCs w:val="16"/>
        </w:rPr>
      </w:pPr>
      <w:hyperlink r:id="rId5" w:history="1">
        <w:r w:rsidR="00035B1C" w:rsidRPr="00BE4ACB">
          <w:rPr>
            <w:rStyle w:val="Hyperlink"/>
            <w:i/>
            <w:sz w:val="16"/>
            <w:szCs w:val="16"/>
          </w:rPr>
          <w:t>https://my.hrw.com/tabnav/controller.jsp?isbn=9780554015118</w:t>
        </w:r>
      </w:hyperlink>
      <w:r w:rsidR="00035B1C">
        <w:rPr>
          <w:i/>
          <w:sz w:val="16"/>
          <w:szCs w:val="16"/>
        </w:rPr>
        <w:t xml:space="preserve">. </w:t>
      </w:r>
      <w:r w:rsidR="005820E2">
        <w:rPr>
          <w:i/>
          <w:sz w:val="16"/>
          <w:szCs w:val="16"/>
        </w:rPr>
        <w:t xml:space="preserve"> Holt McDougal, Elements of Literature Florida, copyright 2010, Fifth Course</w:t>
      </w:r>
    </w:p>
    <w:p w:rsidR="0007463C" w:rsidRPr="00597113" w:rsidRDefault="0007463C" w:rsidP="0007463C">
      <w:pPr>
        <w:rPr>
          <w:i/>
          <w:sz w:val="24"/>
          <w:szCs w:val="24"/>
        </w:rPr>
      </w:pP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Droning a drowsy syncopated tune,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Rocking back and forth to a mellow croon,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>I heard a Negro play.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Down on Lenox Avenue the other night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5</w:t>
      </w:r>
      <w:r w:rsidRPr="00597113">
        <w:rPr>
          <w:i/>
          <w:sz w:val="24"/>
          <w:szCs w:val="24"/>
        </w:rPr>
        <w:tab/>
        <w:t>By the pale dull pallor of an old gas light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>He did a lazy sway . . .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>He did a lazy sway . . .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To the tune o’ those Weary Blues. 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With his ebony hands on each ivory key 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10</w:t>
      </w:r>
      <w:r w:rsidRPr="00597113">
        <w:rPr>
          <w:i/>
          <w:sz w:val="24"/>
          <w:szCs w:val="24"/>
        </w:rPr>
        <w:tab/>
        <w:t>He made that poor piano moan with melody.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>O Blues!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Swaying to and fro on his rickety stool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He played that sad </w:t>
      </w:r>
      <w:proofErr w:type="spellStart"/>
      <w:r w:rsidRPr="00597113">
        <w:rPr>
          <w:i/>
          <w:sz w:val="24"/>
          <w:szCs w:val="24"/>
        </w:rPr>
        <w:t>raggy</w:t>
      </w:r>
      <w:proofErr w:type="spellEnd"/>
      <w:r w:rsidRPr="00597113">
        <w:rPr>
          <w:i/>
          <w:sz w:val="24"/>
          <w:szCs w:val="24"/>
        </w:rPr>
        <w:t xml:space="preserve"> tune like a musical fool.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>Sweet Blues!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15</w:t>
      </w:r>
      <w:r w:rsidRPr="00597113">
        <w:rPr>
          <w:i/>
          <w:sz w:val="24"/>
          <w:szCs w:val="24"/>
        </w:rPr>
        <w:tab/>
        <w:t>Coming from a black man’s soul.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>O Blues!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In a deep song voice with a melancholy tone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I heard that Negro sing, that old piano moan—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>“</w:t>
      </w:r>
      <w:proofErr w:type="spellStart"/>
      <w:r w:rsidRPr="00597113">
        <w:rPr>
          <w:i/>
          <w:sz w:val="24"/>
          <w:szCs w:val="24"/>
        </w:rPr>
        <w:t>Ain’t</w:t>
      </w:r>
      <w:proofErr w:type="spellEnd"/>
      <w:r w:rsidRPr="00597113">
        <w:rPr>
          <w:i/>
          <w:sz w:val="24"/>
          <w:szCs w:val="24"/>
        </w:rPr>
        <w:t xml:space="preserve"> got nobody in all this world,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20</w:t>
      </w:r>
      <w:r w:rsidRPr="00597113">
        <w:rPr>
          <w:i/>
          <w:sz w:val="24"/>
          <w:szCs w:val="24"/>
        </w:rPr>
        <w:tab/>
        <w:t xml:space="preserve">     </w:t>
      </w:r>
      <w:r w:rsidRPr="00597113">
        <w:rPr>
          <w:i/>
          <w:sz w:val="24"/>
          <w:szCs w:val="24"/>
        </w:rPr>
        <w:tab/>
      </w:r>
      <w:proofErr w:type="spellStart"/>
      <w:r w:rsidRPr="00597113">
        <w:rPr>
          <w:i/>
          <w:sz w:val="24"/>
          <w:szCs w:val="24"/>
        </w:rPr>
        <w:t>Ain’t</w:t>
      </w:r>
      <w:proofErr w:type="spellEnd"/>
      <w:r w:rsidRPr="00597113">
        <w:rPr>
          <w:i/>
          <w:sz w:val="24"/>
          <w:szCs w:val="24"/>
        </w:rPr>
        <w:t xml:space="preserve"> got nobody but ma </w:t>
      </w:r>
      <w:proofErr w:type="spellStart"/>
      <w:r w:rsidRPr="00597113">
        <w:rPr>
          <w:i/>
          <w:sz w:val="24"/>
          <w:szCs w:val="24"/>
        </w:rPr>
        <w:t>salf</w:t>
      </w:r>
      <w:proofErr w:type="spellEnd"/>
      <w:r w:rsidRPr="00597113">
        <w:rPr>
          <w:i/>
          <w:sz w:val="24"/>
          <w:szCs w:val="24"/>
        </w:rPr>
        <w:t>.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 xml:space="preserve">I’s </w:t>
      </w:r>
      <w:proofErr w:type="spellStart"/>
      <w:r w:rsidRPr="00597113">
        <w:rPr>
          <w:i/>
          <w:sz w:val="24"/>
          <w:szCs w:val="24"/>
        </w:rPr>
        <w:t>gwine</w:t>
      </w:r>
      <w:proofErr w:type="spellEnd"/>
      <w:r w:rsidRPr="00597113">
        <w:rPr>
          <w:i/>
          <w:sz w:val="24"/>
          <w:szCs w:val="24"/>
        </w:rPr>
        <w:t xml:space="preserve"> to quit ma </w:t>
      </w:r>
      <w:proofErr w:type="spellStart"/>
      <w:r w:rsidRPr="00597113">
        <w:rPr>
          <w:i/>
          <w:sz w:val="24"/>
          <w:szCs w:val="24"/>
        </w:rPr>
        <w:t>frownin</w:t>
      </w:r>
      <w:proofErr w:type="spellEnd"/>
      <w:r w:rsidRPr="00597113">
        <w:rPr>
          <w:i/>
          <w:sz w:val="24"/>
          <w:szCs w:val="24"/>
        </w:rPr>
        <w:t>’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 xml:space="preserve">And put ma troubles on the shelf.” 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lastRenderedPageBreak/>
        <w:t>Thump, thump, thump, went his foot on the floor.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He played a few chords then he sang some more—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25</w:t>
      </w:r>
      <w:r w:rsidRPr="00597113">
        <w:rPr>
          <w:i/>
          <w:sz w:val="24"/>
          <w:szCs w:val="24"/>
        </w:rPr>
        <w:tab/>
        <w:t xml:space="preserve">     </w:t>
      </w:r>
      <w:r w:rsidRPr="00597113">
        <w:rPr>
          <w:i/>
          <w:sz w:val="24"/>
          <w:szCs w:val="24"/>
        </w:rPr>
        <w:tab/>
        <w:t>“I got the Weary Blues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>And I can’t be satisfied.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>Got the Weary Blues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>And can’t be satisfied—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    </w:t>
      </w:r>
      <w:r w:rsidRPr="00597113">
        <w:rPr>
          <w:i/>
          <w:sz w:val="24"/>
          <w:szCs w:val="24"/>
        </w:rPr>
        <w:tab/>
      </w:r>
      <w:r w:rsidRPr="00597113">
        <w:rPr>
          <w:i/>
          <w:sz w:val="24"/>
          <w:szCs w:val="24"/>
        </w:rPr>
        <w:tab/>
        <w:t xml:space="preserve">I </w:t>
      </w:r>
      <w:proofErr w:type="spellStart"/>
      <w:r w:rsidRPr="00597113">
        <w:rPr>
          <w:i/>
          <w:sz w:val="24"/>
          <w:szCs w:val="24"/>
        </w:rPr>
        <w:t>ain’t</w:t>
      </w:r>
      <w:proofErr w:type="spellEnd"/>
      <w:r w:rsidRPr="00597113">
        <w:rPr>
          <w:i/>
          <w:sz w:val="24"/>
          <w:szCs w:val="24"/>
        </w:rPr>
        <w:t xml:space="preserve"> happy no </w:t>
      </w:r>
      <w:proofErr w:type="spellStart"/>
      <w:r w:rsidRPr="00597113">
        <w:rPr>
          <w:i/>
          <w:sz w:val="24"/>
          <w:szCs w:val="24"/>
        </w:rPr>
        <w:t>mo</w:t>
      </w:r>
      <w:proofErr w:type="spellEnd"/>
      <w:r w:rsidRPr="00597113">
        <w:rPr>
          <w:i/>
          <w:sz w:val="24"/>
          <w:szCs w:val="24"/>
        </w:rPr>
        <w:t>’</w:t>
      </w:r>
    </w:p>
    <w:p w:rsidR="0007463C" w:rsidRPr="00597113" w:rsidRDefault="0007463C" w:rsidP="0007463C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30</w:t>
      </w:r>
      <w:r w:rsidRPr="00597113">
        <w:rPr>
          <w:i/>
          <w:sz w:val="24"/>
          <w:szCs w:val="24"/>
        </w:rPr>
        <w:tab/>
        <w:t xml:space="preserve">     </w:t>
      </w:r>
      <w:r w:rsidRPr="00597113">
        <w:rPr>
          <w:i/>
          <w:sz w:val="24"/>
          <w:szCs w:val="24"/>
        </w:rPr>
        <w:tab/>
        <w:t>And I wish that I had died.”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And far into the night he crooned that tune.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The stars went out and so did the moon.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The singer stopped playing and went to bed</w:t>
      </w:r>
    </w:p>
    <w:p w:rsidR="0007463C" w:rsidRPr="00597113" w:rsidRDefault="0007463C" w:rsidP="0007463C">
      <w:pPr>
        <w:ind w:firstLine="720"/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While the Weary Blues echoed through his head.</w:t>
      </w:r>
    </w:p>
    <w:p w:rsidR="003A0F0A" w:rsidRPr="00597113" w:rsidRDefault="0007463C" w:rsidP="0007463C">
      <w:pPr>
        <w:rPr>
          <w:sz w:val="24"/>
          <w:szCs w:val="24"/>
        </w:rPr>
      </w:pPr>
      <w:r w:rsidRPr="00597113">
        <w:rPr>
          <w:i/>
          <w:sz w:val="24"/>
          <w:szCs w:val="24"/>
        </w:rPr>
        <w:t>35</w:t>
      </w:r>
      <w:r w:rsidRPr="00597113">
        <w:rPr>
          <w:i/>
          <w:sz w:val="24"/>
          <w:szCs w:val="24"/>
        </w:rPr>
        <w:tab/>
        <w:t>He slept like a rock or a man that’s dead.</w:t>
      </w:r>
    </w:p>
    <w:p w:rsidR="0007463C" w:rsidRPr="00597113" w:rsidRDefault="0007463C" w:rsidP="0007463C">
      <w:pPr>
        <w:rPr>
          <w:sz w:val="24"/>
          <w:szCs w:val="24"/>
        </w:rPr>
      </w:pPr>
    </w:p>
    <w:p w:rsidR="0007463C" w:rsidRPr="00FC51E8" w:rsidRDefault="0007463C" w:rsidP="00074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51E8">
        <w:rPr>
          <w:color w:val="000000"/>
          <w:sz w:val="24"/>
          <w:szCs w:val="24"/>
        </w:rPr>
        <w:t>What is the pattern of the rhyming lines in the first eight lines of the poem? How do the line lengths vary? What effect does this have on the rhythm?</w:t>
      </w:r>
    </w:p>
    <w:p w:rsidR="0007463C" w:rsidRPr="00FC51E8" w:rsidRDefault="0007463C" w:rsidP="00074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51E8">
        <w:rPr>
          <w:color w:val="000000"/>
          <w:sz w:val="24"/>
          <w:szCs w:val="24"/>
        </w:rPr>
        <w:t>How does the message of the blues singer’s first verse contrast with that of the second verse?</w:t>
      </w:r>
    </w:p>
    <w:p w:rsidR="0007463C" w:rsidRPr="00FC51E8" w:rsidRDefault="0007463C" w:rsidP="000746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51E8">
        <w:rPr>
          <w:color w:val="000000"/>
          <w:sz w:val="24"/>
          <w:szCs w:val="24"/>
        </w:rPr>
        <w:t>What similes in the poem’s last line describe how the singer sleeps? What do you think the last five words suggest?</w:t>
      </w:r>
    </w:p>
    <w:p w:rsidR="0007463C" w:rsidRPr="00FC51E8" w:rsidRDefault="0007463C" w:rsidP="0007463C">
      <w:pPr>
        <w:pStyle w:val="ListParagraph"/>
        <w:numPr>
          <w:ilvl w:val="0"/>
          <w:numId w:val="1"/>
        </w:numPr>
        <w:rPr>
          <w:rStyle w:val="Strong"/>
          <w:b w:val="0"/>
          <w:bCs w:val="0"/>
          <w:sz w:val="24"/>
          <w:szCs w:val="24"/>
        </w:rPr>
      </w:pPr>
      <w:r w:rsidRPr="00FC51E8">
        <w:rPr>
          <w:rStyle w:val="Strong"/>
          <w:b w:val="0"/>
          <w:color w:val="000000"/>
          <w:sz w:val="24"/>
          <w:szCs w:val="24"/>
        </w:rPr>
        <w:t>Identify three examples of onomatopoeia.</w:t>
      </w:r>
    </w:p>
    <w:p w:rsidR="001421E0" w:rsidRPr="00FC51E8" w:rsidRDefault="001421E0" w:rsidP="0007463C">
      <w:pPr>
        <w:pStyle w:val="ListParagraph"/>
        <w:numPr>
          <w:ilvl w:val="0"/>
          <w:numId w:val="1"/>
        </w:numPr>
        <w:rPr>
          <w:rStyle w:val="Strong"/>
          <w:b w:val="0"/>
          <w:bCs w:val="0"/>
          <w:sz w:val="24"/>
          <w:szCs w:val="24"/>
        </w:rPr>
      </w:pPr>
      <w:r w:rsidRPr="00FC51E8">
        <w:rPr>
          <w:rStyle w:val="Strong"/>
          <w:b w:val="0"/>
          <w:color w:val="000000"/>
          <w:sz w:val="24"/>
          <w:szCs w:val="24"/>
        </w:rPr>
        <w:t>Why does Hughes write with dialect in the quoted portions of the poem?  Would the poem have lost something if the quoted material did not reflect dialect?  Explain.</w:t>
      </w:r>
    </w:p>
    <w:p w:rsidR="003F29FC" w:rsidRDefault="003F29FC" w:rsidP="00780F82"/>
    <w:p w:rsidR="00597113" w:rsidRPr="003F29FC" w:rsidRDefault="00597113" w:rsidP="00780F82">
      <w:pPr>
        <w:rPr>
          <w:b/>
        </w:rPr>
      </w:pPr>
    </w:p>
    <w:p w:rsidR="000C559B" w:rsidRDefault="000C559B" w:rsidP="00780F82">
      <w:pPr>
        <w:rPr>
          <w:b/>
          <w:i/>
          <w:sz w:val="28"/>
          <w:szCs w:val="28"/>
        </w:rPr>
      </w:pPr>
      <w:bookmarkStart w:id="0" w:name="_GoBack"/>
      <w:bookmarkEnd w:id="0"/>
    </w:p>
    <w:p w:rsidR="00597113" w:rsidRDefault="00597113" w:rsidP="00780F82">
      <w:pPr>
        <w:rPr>
          <w:b/>
          <w:i/>
          <w:sz w:val="28"/>
          <w:szCs w:val="28"/>
        </w:rPr>
      </w:pPr>
    </w:p>
    <w:p w:rsidR="00597113" w:rsidRDefault="00597113" w:rsidP="00780F82">
      <w:pPr>
        <w:rPr>
          <w:b/>
          <w:i/>
          <w:sz w:val="28"/>
          <w:szCs w:val="28"/>
        </w:rPr>
      </w:pPr>
    </w:p>
    <w:p w:rsidR="00597113" w:rsidRDefault="00597113" w:rsidP="00780F82">
      <w:pPr>
        <w:rPr>
          <w:b/>
          <w:i/>
          <w:sz w:val="28"/>
          <w:szCs w:val="28"/>
        </w:rPr>
      </w:pPr>
    </w:p>
    <w:p w:rsidR="00780F82" w:rsidRDefault="00780F82" w:rsidP="00780F82">
      <w:pPr>
        <w:rPr>
          <w:b/>
          <w:i/>
          <w:sz w:val="28"/>
          <w:szCs w:val="28"/>
        </w:rPr>
      </w:pPr>
      <w:r w:rsidRPr="003F29FC">
        <w:rPr>
          <w:b/>
          <w:i/>
          <w:sz w:val="28"/>
          <w:szCs w:val="28"/>
        </w:rPr>
        <w:lastRenderedPageBreak/>
        <w:t>“The Negro Speaks of Rivers” by Langston Hughes</w:t>
      </w:r>
    </w:p>
    <w:p w:rsidR="005820E2" w:rsidRPr="00035B1C" w:rsidRDefault="00FC51E8" w:rsidP="005820E2">
      <w:pPr>
        <w:rPr>
          <w:i/>
          <w:sz w:val="16"/>
          <w:szCs w:val="16"/>
        </w:rPr>
      </w:pPr>
      <w:hyperlink r:id="rId6" w:history="1">
        <w:r w:rsidR="005820E2" w:rsidRPr="00BE4ACB">
          <w:rPr>
            <w:rStyle w:val="Hyperlink"/>
            <w:i/>
            <w:sz w:val="16"/>
            <w:szCs w:val="16"/>
          </w:rPr>
          <w:t>https://my.hrw.com/tabnav/controller.jsp?isbn=9780554015118</w:t>
        </w:r>
      </w:hyperlink>
      <w:r w:rsidR="005820E2">
        <w:rPr>
          <w:i/>
          <w:sz w:val="16"/>
          <w:szCs w:val="16"/>
        </w:rPr>
        <w:t>.  Holt McDougal, Elements of Literature Florida, copyright 2010, Fifth Course</w:t>
      </w:r>
    </w:p>
    <w:p w:rsidR="00780F82" w:rsidRPr="003F29FC" w:rsidRDefault="00780F82" w:rsidP="00780F82">
      <w:pPr>
        <w:rPr>
          <w:i/>
        </w:rPr>
      </w:pP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I’ve known rivers: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I’ve known rivers ancient as the world and older than the flow of human blood in human veins. 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My soul has grown deep like rivers.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I bathed in the Euphrates when dawns were young.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I built my hut near the Congo and it lulled me to sleep.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I looked upon the Nile and raised the pyramids above it.</w:t>
      </w:r>
    </w:p>
    <w:p w:rsid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I heard the singing of the Mississippi when Abe Lincoln went down to New Orleans, and I’ve seen </w:t>
      </w:r>
      <w:r w:rsidR="00597113">
        <w:rPr>
          <w:i/>
          <w:sz w:val="24"/>
          <w:szCs w:val="24"/>
        </w:rPr>
        <w:t xml:space="preserve">      </w:t>
      </w:r>
    </w:p>
    <w:p w:rsidR="00780F82" w:rsidRPr="00597113" w:rsidRDefault="00597113" w:rsidP="00780F8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="00780F82" w:rsidRPr="00597113">
        <w:rPr>
          <w:i/>
          <w:sz w:val="24"/>
          <w:szCs w:val="24"/>
        </w:rPr>
        <w:t>its</w:t>
      </w:r>
      <w:r>
        <w:rPr>
          <w:i/>
          <w:sz w:val="24"/>
          <w:szCs w:val="24"/>
        </w:rPr>
        <w:t xml:space="preserve"> </w:t>
      </w:r>
      <w:r w:rsidR="00780F82" w:rsidRPr="00597113">
        <w:rPr>
          <w:i/>
          <w:sz w:val="24"/>
          <w:szCs w:val="24"/>
        </w:rPr>
        <w:t xml:space="preserve">muddy bosom </w:t>
      </w:r>
      <w:proofErr w:type="gramStart"/>
      <w:r w:rsidR="00780F82" w:rsidRPr="00597113">
        <w:rPr>
          <w:i/>
          <w:sz w:val="24"/>
          <w:szCs w:val="24"/>
        </w:rPr>
        <w:t>turn</w:t>
      </w:r>
      <w:proofErr w:type="gramEnd"/>
      <w:r w:rsidR="00780F82" w:rsidRPr="00597113">
        <w:rPr>
          <w:i/>
          <w:sz w:val="24"/>
          <w:szCs w:val="24"/>
        </w:rPr>
        <w:t xml:space="preserve"> all golden in the sunset. 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I’ve known rivers: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Ancient, dusky rivers.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 xml:space="preserve"> </w:t>
      </w:r>
    </w:p>
    <w:p w:rsidR="00780F82" w:rsidRPr="00597113" w:rsidRDefault="00780F82" w:rsidP="00780F82">
      <w:pPr>
        <w:rPr>
          <w:i/>
          <w:sz w:val="24"/>
          <w:szCs w:val="24"/>
        </w:rPr>
      </w:pPr>
      <w:r w:rsidRPr="00597113">
        <w:rPr>
          <w:i/>
          <w:sz w:val="24"/>
          <w:szCs w:val="24"/>
        </w:rPr>
        <w:t>My soul has grown deep like rivers.</w:t>
      </w:r>
    </w:p>
    <w:p w:rsidR="00780F82" w:rsidRDefault="00780F82" w:rsidP="00780F82"/>
    <w:p w:rsidR="00780F82" w:rsidRPr="00FC51E8" w:rsidRDefault="00780F82" w:rsidP="00780F82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FC51E8">
        <w:rPr>
          <w:rFonts w:ascii="Verdana" w:hAnsi="Verdana"/>
          <w:color w:val="000000"/>
          <w:sz w:val="20"/>
          <w:szCs w:val="20"/>
        </w:rPr>
        <w:t>Notice the phrases that Hughes repeats in this poem, such as “I’ve known rivers” and “My soul has grown deep like rivers.” What is the effect of this repetition?</w:t>
      </w:r>
    </w:p>
    <w:p w:rsidR="00780F82" w:rsidRPr="00FC51E8" w:rsidRDefault="00780F82" w:rsidP="00780F82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FC51E8">
        <w:rPr>
          <w:rFonts w:ascii="Verdana" w:hAnsi="Verdana"/>
          <w:color w:val="000000"/>
          <w:sz w:val="20"/>
          <w:szCs w:val="20"/>
        </w:rPr>
        <w:t>Imagine what the Mississippi River must look like when it turns golden in the sunset. What emotions does this image evoke for you as you read the poem?</w:t>
      </w:r>
    </w:p>
    <w:p w:rsidR="00780F82" w:rsidRPr="00FC51E8" w:rsidRDefault="00780F82" w:rsidP="00780F82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FC51E8">
        <w:rPr>
          <w:rFonts w:ascii="Verdana" w:hAnsi="Verdana"/>
          <w:color w:val="000000"/>
          <w:sz w:val="20"/>
          <w:szCs w:val="20"/>
        </w:rPr>
        <w:t>What special connections might African Americans have with each of these rivers?</w:t>
      </w:r>
    </w:p>
    <w:p w:rsidR="003F29FC" w:rsidRPr="00FC51E8" w:rsidRDefault="003F29FC" w:rsidP="00780F82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FC51E8">
        <w:rPr>
          <w:rFonts w:ascii="Verdana" w:hAnsi="Verdana"/>
          <w:color w:val="000000"/>
          <w:sz w:val="20"/>
          <w:szCs w:val="20"/>
        </w:rPr>
        <w:t>What parallelism do you see used in this poem?</w:t>
      </w:r>
    </w:p>
    <w:p w:rsidR="003F29FC" w:rsidRPr="00FC51E8" w:rsidRDefault="003F29FC" w:rsidP="00780F82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FC51E8">
        <w:rPr>
          <w:rFonts w:ascii="Verdana" w:hAnsi="Verdana"/>
          <w:color w:val="000000"/>
          <w:sz w:val="20"/>
          <w:szCs w:val="20"/>
        </w:rPr>
        <w:t>What line acts as a refrain? </w:t>
      </w:r>
    </w:p>
    <w:p w:rsidR="00780F82" w:rsidRPr="00FC51E8" w:rsidRDefault="00780F82" w:rsidP="00780F82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FC51E8">
        <w:rPr>
          <w:rFonts w:ascii="Verdana" w:hAnsi="Verdana"/>
          <w:color w:val="000000"/>
          <w:sz w:val="20"/>
          <w:szCs w:val="20"/>
        </w:rPr>
        <w:t>Think about the tone you hear. Which word best describes that tone: sad? bitter? thoughtful? joyful? Give details from the poem to support your response.</w:t>
      </w:r>
    </w:p>
    <w:p w:rsidR="000C559B" w:rsidRDefault="000C559B" w:rsidP="00780F82"/>
    <w:p w:rsidR="00597113" w:rsidRDefault="00597113" w:rsidP="00780F82"/>
    <w:p w:rsidR="000C559B" w:rsidRDefault="000C559B" w:rsidP="000C559B">
      <w:pPr>
        <w:rPr>
          <w:b/>
          <w:i/>
        </w:rPr>
      </w:pPr>
    </w:p>
    <w:p w:rsidR="00597113" w:rsidRPr="00597113" w:rsidRDefault="000C559B" w:rsidP="00597113">
      <w:pPr>
        <w:rPr>
          <w:b/>
          <w:i/>
          <w:sz w:val="28"/>
          <w:szCs w:val="28"/>
        </w:rPr>
      </w:pPr>
      <w:r w:rsidRPr="00597113">
        <w:rPr>
          <w:b/>
          <w:i/>
          <w:sz w:val="28"/>
          <w:szCs w:val="28"/>
        </w:rPr>
        <w:t>“I, Too” by Langston Hughes</w:t>
      </w:r>
    </w:p>
    <w:p w:rsidR="00597113" w:rsidRDefault="00FC51E8" w:rsidP="00597113">
      <w:pPr>
        <w:rPr>
          <w:sz w:val="16"/>
          <w:szCs w:val="16"/>
        </w:rPr>
      </w:pPr>
      <w:hyperlink r:id="rId7" w:history="1">
        <w:r w:rsidR="00597113" w:rsidRPr="00BE4ACB">
          <w:rPr>
            <w:rStyle w:val="Hyperlink"/>
            <w:sz w:val="16"/>
            <w:szCs w:val="16"/>
          </w:rPr>
          <w:t>https://www.poetryfoundation.org/poems/47558/i-too</w:t>
        </w:r>
      </w:hyperlink>
      <w:r w:rsidR="00597113">
        <w:rPr>
          <w:sz w:val="16"/>
          <w:szCs w:val="16"/>
        </w:rPr>
        <w:t xml:space="preserve">  </w:t>
      </w:r>
      <w:r w:rsidR="00597113" w:rsidRPr="001421E0">
        <w:rPr>
          <w:sz w:val="16"/>
          <w:szCs w:val="16"/>
        </w:rPr>
        <w:t>Langston Hughes, “I, Too” from Collected Poems. Copyright © 1994 by The Estate of Langston Hughes. Reprinted with the permission of Harold</w:t>
      </w:r>
      <w:r w:rsidR="00597113">
        <w:rPr>
          <w:sz w:val="16"/>
          <w:szCs w:val="16"/>
        </w:rPr>
        <w:t xml:space="preserve"> Ober Associates Incorporated.  </w:t>
      </w:r>
      <w:r w:rsidR="00597113" w:rsidRPr="001421E0">
        <w:rPr>
          <w:sz w:val="16"/>
          <w:szCs w:val="16"/>
        </w:rPr>
        <w:t>Source: The Collected Poems of Langston Hughes (Vintage Books, 2004)</w:t>
      </w:r>
    </w:p>
    <w:p w:rsidR="000C559B" w:rsidRPr="00780F82" w:rsidRDefault="000C559B" w:rsidP="000C559B">
      <w:pPr>
        <w:rPr>
          <w:b/>
          <w:i/>
        </w:rPr>
      </w:pP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I, too, sing America.</w:t>
      </w:r>
    </w:p>
    <w:p w:rsidR="000C559B" w:rsidRPr="00597113" w:rsidRDefault="000C559B" w:rsidP="000C559B">
      <w:pPr>
        <w:rPr>
          <w:i/>
          <w:sz w:val="16"/>
          <w:szCs w:val="16"/>
        </w:rPr>
      </w:pP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I am the darker brother.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They send me to eat in the kitchen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When company comes,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But I laugh,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And eat well,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And grow strong.</w:t>
      </w:r>
    </w:p>
    <w:p w:rsidR="000C559B" w:rsidRPr="00780F82" w:rsidRDefault="000C559B" w:rsidP="000C559B">
      <w:pPr>
        <w:rPr>
          <w:i/>
        </w:rPr>
      </w:pP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Tomorrow,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I’ll be at the table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When company comes.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Nobody’ll dare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Say to me,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“Eat in the kitchen,”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Then.</w:t>
      </w:r>
    </w:p>
    <w:p w:rsidR="000C559B" w:rsidRPr="00597113" w:rsidRDefault="000C559B" w:rsidP="000C559B">
      <w:pPr>
        <w:rPr>
          <w:i/>
          <w:sz w:val="16"/>
          <w:szCs w:val="16"/>
        </w:rPr>
      </w:pP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Besides,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They’ll see how beautiful I am</w:t>
      </w: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And be ashamed—</w:t>
      </w:r>
    </w:p>
    <w:p w:rsidR="000C559B" w:rsidRPr="00597113" w:rsidRDefault="000C559B" w:rsidP="000C559B">
      <w:pPr>
        <w:rPr>
          <w:i/>
          <w:sz w:val="16"/>
          <w:szCs w:val="16"/>
        </w:rPr>
      </w:pPr>
    </w:p>
    <w:p w:rsidR="000C559B" w:rsidRPr="00780F82" w:rsidRDefault="000C559B" w:rsidP="000C559B">
      <w:pPr>
        <w:rPr>
          <w:i/>
        </w:rPr>
      </w:pPr>
      <w:r w:rsidRPr="00780F82">
        <w:rPr>
          <w:i/>
        </w:rPr>
        <w:t>I, too, am America.</w:t>
      </w:r>
    </w:p>
    <w:p w:rsidR="00597113" w:rsidRPr="001421E0" w:rsidRDefault="00597113" w:rsidP="000C559B">
      <w:pPr>
        <w:rPr>
          <w:sz w:val="16"/>
          <w:szCs w:val="16"/>
        </w:rPr>
      </w:pPr>
    </w:p>
    <w:p w:rsidR="000C559B" w:rsidRPr="001421E0" w:rsidRDefault="000C559B" w:rsidP="00780F82">
      <w:r w:rsidRPr="00597113">
        <w:rPr>
          <w:b/>
        </w:rPr>
        <w:t>SHORT ESSAY:</w:t>
      </w:r>
      <w:r w:rsidRPr="00597113">
        <w:t xml:space="preserve"> In a minimum of 100 words, discuss the poem “I, </w:t>
      </w:r>
      <w:proofErr w:type="gramStart"/>
      <w:r w:rsidRPr="00597113">
        <w:t>Too</w:t>
      </w:r>
      <w:proofErr w:type="gramEnd"/>
      <w:r w:rsidRPr="00597113">
        <w:t xml:space="preserve">” as it relates to Whitman’s “I Hear America Singing.”  First analyze how the two poems are similar, and then get into how they differ.  Your analysis should make reference to structure/style, tone, and content/message. </w:t>
      </w:r>
    </w:p>
    <w:sectPr w:rsidR="000C559B" w:rsidRPr="00142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170B1"/>
    <w:multiLevelType w:val="hybridMultilevel"/>
    <w:tmpl w:val="46C8B88A"/>
    <w:lvl w:ilvl="0" w:tplc="001470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D014B"/>
    <w:multiLevelType w:val="hybridMultilevel"/>
    <w:tmpl w:val="9AB0D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3C"/>
    <w:rsid w:val="00035B1C"/>
    <w:rsid w:val="0007463C"/>
    <w:rsid w:val="000C559B"/>
    <w:rsid w:val="001421E0"/>
    <w:rsid w:val="003A0F0A"/>
    <w:rsid w:val="003F29FC"/>
    <w:rsid w:val="005820E2"/>
    <w:rsid w:val="00597113"/>
    <w:rsid w:val="00780F82"/>
    <w:rsid w:val="00F35CC5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52E3F-AC38-452B-A929-ABC4F152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6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463C"/>
    <w:rPr>
      <w:b/>
      <w:bCs/>
    </w:rPr>
  </w:style>
  <w:style w:type="character" w:styleId="Emphasis">
    <w:name w:val="Emphasis"/>
    <w:basedOn w:val="DefaultParagraphFont"/>
    <w:uiPriority w:val="20"/>
    <w:qFormat/>
    <w:rsid w:val="0007463C"/>
    <w:rPr>
      <w:i/>
      <w:iCs/>
    </w:rPr>
  </w:style>
  <w:style w:type="character" w:styleId="Hyperlink">
    <w:name w:val="Hyperlink"/>
    <w:basedOn w:val="DefaultParagraphFont"/>
    <w:uiPriority w:val="99"/>
    <w:unhideWhenUsed/>
    <w:rsid w:val="00780F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etryfoundation.org/poems/47558/i-to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hrw.com/tabnav/controller.jsp?isbn=9780554015118" TargetMode="External"/><Relationship Id="rId5" Type="http://schemas.openxmlformats.org/officeDocument/2006/relationships/hyperlink" Target="https://my.hrw.com/tabnav/controller.jsp?isbn=97805540151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Ottie, Steven E.</dc:creator>
  <cp:keywords/>
  <dc:description/>
  <cp:lastModifiedBy>Ottie, Steven E.</cp:lastModifiedBy>
  <cp:revision>2</cp:revision>
  <cp:lastPrinted>2019-01-09T13:22:00Z</cp:lastPrinted>
  <dcterms:created xsi:type="dcterms:W3CDTF">2019-01-09T13:22:00Z</dcterms:created>
  <dcterms:modified xsi:type="dcterms:W3CDTF">2019-01-09T13:22:00Z</dcterms:modified>
</cp:coreProperties>
</file>