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0F9F1" w14:textId="77777777" w:rsidR="00CB2E7F" w:rsidRPr="00AE56F0" w:rsidRDefault="00CB2E7F" w:rsidP="00CB2E7F">
      <w:pPr>
        <w:shd w:val="clear" w:color="auto" w:fill="D9D9D9" w:themeFill="background1" w:themeFillShade="D9"/>
        <w:spacing w:after="0" w:line="240" w:lineRule="auto"/>
        <w:jc w:val="center"/>
        <w:rPr>
          <w:rFonts w:ascii="Franklin Gothic Demi Cond" w:hAnsi="Franklin Gothic Demi Cond"/>
          <w:sz w:val="32"/>
        </w:rPr>
      </w:pPr>
      <w:r w:rsidRPr="00AE56F0">
        <w:rPr>
          <w:rFonts w:ascii="Franklin Gothic Demi Cond" w:hAnsi="Franklin Gothic Demi Cond"/>
          <w:sz w:val="32"/>
        </w:rPr>
        <w:t xml:space="preserve">Christopher </w:t>
      </w:r>
      <w:proofErr w:type="spellStart"/>
      <w:r w:rsidRPr="00AE56F0">
        <w:rPr>
          <w:rFonts w:ascii="Franklin Gothic Demi Cond" w:hAnsi="Franklin Gothic Demi Cond"/>
          <w:sz w:val="32"/>
        </w:rPr>
        <w:t>Emdin</w:t>
      </w:r>
      <w:proofErr w:type="spellEnd"/>
      <w:r w:rsidRPr="00AE56F0">
        <w:rPr>
          <w:rFonts w:ascii="Franklin Gothic Demi Cond" w:hAnsi="Franklin Gothic Demi Cond"/>
          <w:sz w:val="32"/>
        </w:rPr>
        <w:t xml:space="preserve">: </w:t>
      </w:r>
      <w:r>
        <w:rPr>
          <w:rFonts w:ascii="Franklin Gothic Demi Cond" w:hAnsi="Franklin Gothic Demi Cond"/>
          <w:sz w:val="32"/>
        </w:rPr>
        <w:t>“</w:t>
      </w:r>
      <w:hyperlink r:id="rId5" w:history="1">
        <w:r w:rsidRPr="00AE56F0">
          <w:rPr>
            <w:rStyle w:val="Hyperlink"/>
            <w:rFonts w:ascii="Franklin Gothic Demi Cond" w:hAnsi="Franklin Gothic Demi Cond"/>
            <w:sz w:val="32"/>
          </w:rPr>
          <w:t>Teach Teachers How to Create Magic</w:t>
        </w:r>
      </w:hyperlink>
      <w:r>
        <w:rPr>
          <w:rStyle w:val="Hyperlink"/>
          <w:rFonts w:ascii="Franklin Gothic Demi Cond" w:hAnsi="Franklin Gothic Demi Cond"/>
          <w:color w:val="auto"/>
          <w:sz w:val="32"/>
          <w:u w:val="none"/>
        </w:rPr>
        <w:t xml:space="preserve">” </w:t>
      </w:r>
      <w:r w:rsidRPr="00AE56F0">
        <w:rPr>
          <w:rStyle w:val="Hyperlink"/>
          <w:rFonts w:ascii="Franklin Gothic Demi Cond" w:hAnsi="Franklin Gothic Demi Cond"/>
          <w:color w:val="auto"/>
          <w:sz w:val="32"/>
          <w:u w:val="none"/>
        </w:rPr>
        <w:t>(7 minutes)</w:t>
      </w:r>
    </w:p>
    <w:p w14:paraId="73017B26" w14:textId="77777777" w:rsidR="00CB2E7F" w:rsidRDefault="00CB2E7F" w:rsidP="00CB2E7F">
      <w:pPr>
        <w:spacing w:after="0"/>
      </w:pPr>
    </w:p>
    <w:p w14:paraId="1ADE5086" w14:textId="77777777" w:rsidR="00CB2E7F" w:rsidRPr="0038688F" w:rsidRDefault="00CB2E7F" w:rsidP="00CB2E7F">
      <w:pPr>
        <w:pStyle w:val="ListParagraph"/>
        <w:ind w:left="90"/>
        <w:jc w:val="center"/>
      </w:pPr>
      <w:r w:rsidRPr="00CB0E27">
        <w:rPr>
          <w:rFonts w:ascii="Franklin Gothic Demi Cond" w:hAnsi="Franklin Gothic Demi Cond"/>
        </w:rPr>
        <w:t>Video Objective</w:t>
      </w:r>
      <w:r w:rsidRPr="00CB0E27">
        <w:t xml:space="preserve">: I can </w:t>
      </w:r>
      <w:r>
        <w:t>list ways to keep an audience’s attention.</w:t>
      </w:r>
    </w:p>
    <w:p w14:paraId="5DC3F7EC" w14:textId="77777777" w:rsidR="00CB2E7F" w:rsidRDefault="00CB2E7F" w:rsidP="00CB2E7F">
      <w:r w:rsidRPr="00767075">
        <w:rPr>
          <w:b/>
          <w:u w:val="single"/>
        </w:rPr>
        <w:t>NOTE</w:t>
      </w:r>
      <w:r>
        <w:t>: This TED talk’s target audience is teachers and people in the education industry. HOWEVER, his points still apply to all public speakers. Don’t be distracted by the focus on the classroom; listen critically and think about what he is suggesting about how to keep an audience’s attention!</w:t>
      </w:r>
    </w:p>
    <w:p w14:paraId="420B115E" w14:textId="77777777" w:rsidR="00CB2E7F" w:rsidRDefault="00CB2E7F" w:rsidP="00CB2E7F">
      <w:pPr>
        <w:pStyle w:val="ListParagraph"/>
        <w:numPr>
          <w:ilvl w:val="3"/>
          <w:numId w:val="1"/>
        </w:numPr>
        <w:ind w:left="540"/>
      </w:pPr>
      <w:r>
        <w:t>Listen to his introduction, where he discusses what teachers and students are doing “right now”.</w:t>
      </w:r>
    </w:p>
    <w:p w14:paraId="3DA62DEC" w14:textId="77777777" w:rsidR="00CB2E7F" w:rsidRDefault="00CB2E7F" w:rsidP="00CB2E7F">
      <w:pPr>
        <w:pStyle w:val="ListParagraph"/>
        <w:numPr>
          <w:ilvl w:val="4"/>
          <w:numId w:val="1"/>
        </w:numPr>
        <w:ind w:left="1080"/>
      </w:pPr>
      <w:r>
        <w:t>What is he doing with his WORDS to create structure and flow?</w:t>
      </w:r>
    </w:p>
    <w:p w14:paraId="2B3C8A5B" w14:textId="77777777" w:rsidR="00CB2E7F" w:rsidRDefault="00CB2E7F" w:rsidP="00CB2E7F">
      <w:pPr>
        <w:pStyle w:val="ListParagraph"/>
        <w:ind w:left="2880"/>
      </w:pPr>
    </w:p>
    <w:p w14:paraId="4C9493CF" w14:textId="77777777" w:rsidR="00CB2E7F" w:rsidRDefault="00CB2E7F" w:rsidP="00CB2E7F">
      <w:pPr>
        <w:pStyle w:val="ListParagraph"/>
        <w:ind w:left="2880"/>
      </w:pPr>
    </w:p>
    <w:p w14:paraId="7AF7425D" w14:textId="77777777" w:rsidR="00CB2E7F" w:rsidRDefault="00CB2E7F" w:rsidP="00CB2E7F">
      <w:pPr>
        <w:pStyle w:val="ListParagraph"/>
        <w:numPr>
          <w:ilvl w:val="4"/>
          <w:numId w:val="1"/>
        </w:numPr>
        <w:ind w:left="1080"/>
      </w:pPr>
      <w:r>
        <w:t>What is he doing with his VOCALS and/or body to hook you?</w:t>
      </w:r>
    </w:p>
    <w:p w14:paraId="7AB9E5A3" w14:textId="77777777" w:rsidR="00CB2E7F" w:rsidRDefault="00CB2E7F" w:rsidP="00CB2E7F">
      <w:pPr>
        <w:pStyle w:val="ListParagraph"/>
        <w:ind w:left="1080"/>
      </w:pPr>
    </w:p>
    <w:p w14:paraId="48ABA828" w14:textId="77777777" w:rsidR="00CB2E7F" w:rsidRDefault="00CB2E7F" w:rsidP="00CB2E7F">
      <w:pPr>
        <w:pStyle w:val="ListParagraph"/>
        <w:ind w:left="1080"/>
      </w:pPr>
    </w:p>
    <w:p w14:paraId="7C5EEFCD" w14:textId="77777777" w:rsidR="00CB2E7F" w:rsidRDefault="00CB2E7F" w:rsidP="00CB2E7F">
      <w:pPr>
        <w:pStyle w:val="ListParagraph"/>
        <w:ind w:left="1080"/>
      </w:pPr>
    </w:p>
    <w:p w14:paraId="6122938A" w14:textId="77777777" w:rsidR="00CB2E7F" w:rsidRDefault="00CB2E7F" w:rsidP="00CB2E7F">
      <w:pPr>
        <w:pStyle w:val="ListParagraph"/>
        <w:numPr>
          <w:ilvl w:val="3"/>
          <w:numId w:val="1"/>
        </w:numPr>
        <w:ind w:left="540"/>
      </w:pPr>
      <w:r>
        <w:t>What does he suggest is the flaw in most teacher education programs?</w:t>
      </w:r>
    </w:p>
    <w:p w14:paraId="06830FF2" w14:textId="77777777" w:rsidR="00CB2E7F" w:rsidRPr="00411A31" w:rsidRDefault="00CB2E7F" w:rsidP="00CB2E7F">
      <w:pPr>
        <w:ind w:left="540"/>
        <w:rPr>
          <w:color w:val="FF0000"/>
        </w:rPr>
      </w:pPr>
    </w:p>
    <w:p w14:paraId="6D075F39" w14:textId="77777777" w:rsidR="00CB2E7F" w:rsidRDefault="00CB2E7F" w:rsidP="00CB2E7F"/>
    <w:p w14:paraId="4EDD0345" w14:textId="77777777" w:rsidR="00CB2E7F" w:rsidRDefault="00CB2E7F" w:rsidP="00CB2E7F">
      <w:pPr>
        <w:pStyle w:val="ListParagraph"/>
        <w:numPr>
          <w:ilvl w:val="3"/>
          <w:numId w:val="1"/>
        </w:numPr>
        <w:ind w:left="540"/>
      </w:pPr>
      <w:r>
        <w:t>What does he say that “on the other hand, amazing educators…” are doing? What makes them different?</w:t>
      </w:r>
    </w:p>
    <w:p w14:paraId="0FD347C2" w14:textId="77777777" w:rsidR="00CB2E7F" w:rsidRDefault="00CB2E7F" w:rsidP="00CB2E7F">
      <w:pPr>
        <w:pStyle w:val="ListParagraph"/>
      </w:pPr>
    </w:p>
    <w:p w14:paraId="3774A136" w14:textId="77777777" w:rsidR="00CB2E7F" w:rsidRDefault="00CB2E7F" w:rsidP="00CB2E7F">
      <w:pPr>
        <w:pStyle w:val="ListParagraph"/>
      </w:pPr>
    </w:p>
    <w:p w14:paraId="10597641" w14:textId="77777777" w:rsidR="00CB2E7F" w:rsidRDefault="00CB2E7F" w:rsidP="00CB2E7F">
      <w:pPr>
        <w:pStyle w:val="ListParagraph"/>
      </w:pPr>
    </w:p>
    <w:p w14:paraId="531A42BA" w14:textId="77777777" w:rsidR="00CB2E7F" w:rsidRDefault="00CB2E7F" w:rsidP="00CB2E7F">
      <w:pPr>
        <w:pStyle w:val="ListParagraph"/>
        <w:numPr>
          <w:ilvl w:val="3"/>
          <w:numId w:val="1"/>
        </w:numPr>
        <w:ind w:left="540"/>
      </w:pPr>
      <w:r>
        <w:t>How do his vocals, body, and word choices evolve over the first 3 minutes of the TED talk?</w:t>
      </w:r>
    </w:p>
    <w:p w14:paraId="317EAC5E" w14:textId="77777777" w:rsidR="00CB2E7F" w:rsidRDefault="00CB2E7F" w:rsidP="00CB2E7F">
      <w:pPr>
        <w:pStyle w:val="ListParagraph"/>
      </w:pPr>
    </w:p>
    <w:p w14:paraId="63A760F9" w14:textId="77777777" w:rsidR="00CB2E7F" w:rsidRDefault="00CB2E7F" w:rsidP="00CB2E7F">
      <w:pPr>
        <w:pStyle w:val="ListParagraph"/>
      </w:pPr>
    </w:p>
    <w:p w14:paraId="27400D98" w14:textId="77777777" w:rsidR="00CB2E7F" w:rsidRDefault="00CB2E7F" w:rsidP="00CB2E7F">
      <w:pPr>
        <w:pStyle w:val="ListParagraph"/>
      </w:pPr>
    </w:p>
    <w:p w14:paraId="5F565197" w14:textId="77777777" w:rsidR="00CB2E7F" w:rsidRDefault="00CB2E7F" w:rsidP="00CB2E7F">
      <w:pPr>
        <w:pStyle w:val="ListParagraph"/>
        <w:numPr>
          <w:ilvl w:val="3"/>
          <w:numId w:val="1"/>
        </w:numPr>
        <w:ind w:left="540"/>
      </w:pPr>
      <w:r>
        <w:t xml:space="preserve">He uses the terms “master teachers”, “master narrative builders”, and “master </w:t>
      </w:r>
      <w:proofErr w:type="spellStart"/>
      <w:r>
        <w:t>storybuilders</w:t>
      </w:r>
      <w:proofErr w:type="spellEnd"/>
      <w:r>
        <w:t>” synonymously. What is he implying that teachers (OR PUBLIC SPEAKERS) must be able to do?</w:t>
      </w:r>
    </w:p>
    <w:p w14:paraId="0D84F1BD" w14:textId="77777777" w:rsidR="00CB2E7F" w:rsidRDefault="00CB2E7F" w:rsidP="00CB2E7F">
      <w:pPr>
        <w:pStyle w:val="ListParagraph"/>
      </w:pPr>
    </w:p>
    <w:p w14:paraId="403A9802" w14:textId="77777777" w:rsidR="00CB2E7F" w:rsidRDefault="00CB2E7F" w:rsidP="00CB2E7F">
      <w:pPr>
        <w:pStyle w:val="ListParagraph"/>
      </w:pPr>
    </w:p>
    <w:p w14:paraId="22E64EFC" w14:textId="77777777" w:rsidR="00CB2E7F" w:rsidRDefault="00CB2E7F" w:rsidP="00CB2E7F">
      <w:pPr>
        <w:pStyle w:val="ListParagraph"/>
      </w:pPr>
    </w:p>
    <w:p w14:paraId="7870CD3F" w14:textId="77777777" w:rsidR="00CB2E7F" w:rsidRDefault="00CB2E7F" w:rsidP="00CB2E7F">
      <w:pPr>
        <w:pStyle w:val="ListParagraph"/>
      </w:pPr>
    </w:p>
    <w:p w14:paraId="1A7ED077" w14:textId="77777777" w:rsidR="00CB2E7F" w:rsidRDefault="00CB2E7F" w:rsidP="00CB2E7F">
      <w:pPr>
        <w:pStyle w:val="ListParagraph"/>
        <w:numPr>
          <w:ilvl w:val="3"/>
          <w:numId w:val="1"/>
        </w:numPr>
        <w:ind w:left="540"/>
      </w:pPr>
      <w:r>
        <w:t>Who does he suggest “knows” how to engage audiences the best?</w:t>
      </w:r>
    </w:p>
    <w:p w14:paraId="0E103256" w14:textId="77777777" w:rsidR="00CB2E7F" w:rsidRDefault="00CB2E7F" w:rsidP="00CB2E7F">
      <w:pPr>
        <w:pStyle w:val="ListParagraph"/>
      </w:pPr>
    </w:p>
    <w:p w14:paraId="1E67BD33" w14:textId="77777777" w:rsidR="00CB2E7F" w:rsidRDefault="00CB2E7F" w:rsidP="00CB2E7F">
      <w:pPr>
        <w:pStyle w:val="ListParagraph"/>
      </w:pPr>
    </w:p>
    <w:p w14:paraId="0CD20A99" w14:textId="77777777" w:rsidR="00CB2E7F" w:rsidRDefault="00CB2E7F" w:rsidP="00CB2E7F">
      <w:pPr>
        <w:pStyle w:val="ListParagraph"/>
      </w:pPr>
    </w:p>
    <w:p w14:paraId="70ED447B" w14:textId="77777777" w:rsidR="00CB2E7F" w:rsidRDefault="00CB2E7F" w:rsidP="00CB2E7F">
      <w:pPr>
        <w:pStyle w:val="ListParagraph"/>
        <w:numPr>
          <w:ilvl w:val="3"/>
          <w:numId w:val="1"/>
        </w:numPr>
        <w:ind w:left="540"/>
      </w:pPr>
      <w:r>
        <w:lastRenderedPageBreak/>
        <w:t xml:space="preserve">According to </w:t>
      </w:r>
      <w:proofErr w:type="spellStart"/>
      <w:r>
        <w:t>Emdin</w:t>
      </w:r>
      <w:proofErr w:type="spellEnd"/>
      <w:r>
        <w:t>, Mark Twain once said, “Proper preparation [teaching] is so important that it can change bad morals to good.” What does this quote suggest about the power of persuasion (and therefore the importance of effective speaking)?</w:t>
      </w:r>
    </w:p>
    <w:p w14:paraId="596905AA" w14:textId="77777777" w:rsidR="00CB2E7F" w:rsidRDefault="00CB2E7F" w:rsidP="00CB2E7F">
      <w:pPr>
        <w:pStyle w:val="ListParagraph"/>
      </w:pPr>
    </w:p>
    <w:p w14:paraId="2D0B22A6" w14:textId="77777777" w:rsidR="00CB2E7F" w:rsidRDefault="00CB2E7F" w:rsidP="00CB2E7F">
      <w:pPr>
        <w:pStyle w:val="ListParagraph"/>
      </w:pPr>
    </w:p>
    <w:p w14:paraId="1F3D169E" w14:textId="77777777" w:rsidR="00CB2E7F" w:rsidRDefault="00CB2E7F" w:rsidP="00CB2E7F">
      <w:pPr>
        <w:pStyle w:val="ListParagraph"/>
      </w:pPr>
    </w:p>
    <w:p w14:paraId="05997CD9" w14:textId="77777777" w:rsidR="00CB2E7F" w:rsidRDefault="00CB2E7F" w:rsidP="00CB2E7F">
      <w:pPr>
        <w:pStyle w:val="ListParagraph"/>
        <w:numPr>
          <w:ilvl w:val="3"/>
          <w:numId w:val="1"/>
        </w:numPr>
        <w:ind w:left="540"/>
      </w:pPr>
      <w:proofErr w:type="spellStart"/>
      <w:r>
        <w:t>Emdin</w:t>
      </w:r>
      <w:proofErr w:type="spellEnd"/>
      <w:r>
        <w:t xml:space="preserve"> has coined a term called “Pentecostal Pedagogy”, describing the speaking techniques used in many black churches.</w:t>
      </w:r>
    </w:p>
    <w:p w14:paraId="6C575550" w14:textId="77777777" w:rsidR="00CB2E7F" w:rsidRDefault="00CB2E7F" w:rsidP="00CB2E7F">
      <w:pPr>
        <w:pStyle w:val="ListParagraph"/>
        <w:numPr>
          <w:ilvl w:val="4"/>
          <w:numId w:val="1"/>
        </w:numPr>
        <w:ind w:left="1530"/>
      </w:pPr>
      <w:r>
        <w:t>Summarize the concept:</w:t>
      </w:r>
    </w:p>
    <w:p w14:paraId="6D70DF03" w14:textId="77777777" w:rsidR="00CB2E7F" w:rsidRDefault="00CB2E7F" w:rsidP="00CB2E7F">
      <w:pPr>
        <w:pStyle w:val="ListParagraph"/>
        <w:ind w:left="1530"/>
      </w:pPr>
    </w:p>
    <w:p w14:paraId="1E286729" w14:textId="77777777" w:rsidR="00CB2E7F" w:rsidRDefault="00CB2E7F" w:rsidP="00CB2E7F">
      <w:pPr>
        <w:pStyle w:val="ListParagraph"/>
        <w:ind w:left="1530"/>
      </w:pPr>
    </w:p>
    <w:p w14:paraId="0F0A471F" w14:textId="77777777" w:rsidR="00CB2E7F" w:rsidRDefault="00CB2E7F" w:rsidP="00CB2E7F">
      <w:pPr>
        <w:pStyle w:val="ListParagraph"/>
        <w:ind w:left="1530"/>
      </w:pPr>
    </w:p>
    <w:p w14:paraId="18571EB8" w14:textId="77777777" w:rsidR="00CB2E7F" w:rsidRDefault="00CB2E7F" w:rsidP="00CB2E7F">
      <w:pPr>
        <w:pStyle w:val="ListParagraph"/>
        <w:ind w:left="1530"/>
      </w:pPr>
    </w:p>
    <w:p w14:paraId="614243FF" w14:textId="77777777" w:rsidR="00CB2E7F" w:rsidRDefault="00CB2E7F" w:rsidP="00CB2E7F">
      <w:pPr>
        <w:pStyle w:val="ListParagraph"/>
        <w:numPr>
          <w:ilvl w:val="4"/>
          <w:numId w:val="1"/>
        </w:numPr>
        <w:ind w:left="1530"/>
      </w:pPr>
      <w:r>
        <w:t>How can this apply to non-teachers/public speakers?</w:t>
      </w:r>
    </w:p>
    <w:p w14:paraId="46376E98" w14:textId="77777777" w:rsidR="00CB2E7F" w:rsidRDefault="00CB2E7F" w:rsidP="00CB2E7F"/>
    <w:p w14:paraId="579A98B5" w14:textId="77777777" w:rsidR="00CB2E7F" w:rsidRDefault="00CB2E7F" w:rsidP="00CB2E7F"/>
    <w:p w14:paraId="60E12946" w14:textId="77777777" w:rsidR="00CB2E7F" w:rsidRDefault="00CB2E7F" w:rsidP="00CB2E7F"/>
    <w:p w14:paraId="38F9543F" w14:textId="77777777" w:rsidR="00CB2E7F" w:rsidRDefault="00CB2E7F" w:rsidP="00CB2E7F">
      <w:pPr>
        <w:pStyle w:val="ListParagraph"/>
        <w:numPr>
          <w:ilvl w:val="3"/>
          <w:numId w:val="1"/>
        </w:numPr>
        <w:ind w:left="540"/>
      </w:pPr>
      <w:proofErr w:type="spellStart"/>
      <w:r>
        <w:t>Emdin</w:t>
      </w:r>
      <w:proofErr w:type="spellEnd"/>
      <w:r>
        <w:t xml:space="preserve"> insists that “magic can be taught”. What are some ways he suggests that speakers improve their skills?</w:t>
      </w:r>
    </w:p>
    <w:p w14:paraId="5021CB5A" w14:textId="77777777" w:rsidR="00CB2E7F" w:rsidRDefault="00CB2E7F" w:rsidP="00CB2E7F">
      <w:pPr>
        <w:pStyle w:val="ListParagraph"/>
      </w:pPr>
    </w:p>
    <w:p w14:paraId="3B832D10" w14:textId="77777777" w:rsidR="00CB2E7F" w:rsidRDefault="00CB2E7F" w:rsidP="00CB2E7F">
      <w:pPr>
        <w:pStyle w:val="ListParagraph"/>
      </w:pPr>
    </w:p>
    <w:p w14:paraId="326491D6" w14:textId="77777777" w:rsidR="00CB2E7F" w:rsidRDefault="00CB2E7F" w:rsidP="00CB2E7F">
      <w:pPr>
        <w:pStyle w:val="ListParagraph"/>
      </w:pPr>
    </w:p>
    <w:p w14:paraId="573B7C1B" w14:textId="77777777" w:rsidR="00CB2E7F" w:rsidRDefault="00CB2E7F" w:rsidP="00CB2E7F">
      <w:pPr>
        <w:pStyle w:val="ListParagraph"/>
      </w:pPr>
    </w:p>
    <w:p w14:paraId="20150EF2" w14:textId="77777777" w:rsidR="00CB2E7F" w:rsidRDefault="00CB2E7F" w:rsidP="00CB2E7F">
      <w:pPr>
        <w:pStyle w:val="ListParagraph"/>
      </w:pPr>
    </w:p>
    <w:tbl>
      <w:tblPr>
        <w:tblStyle w:val="TableGrid"/>
        <w:tblW w:w="0" w:type="auto"/>
        <w:tblLook w:val="04A0" w:firstRow="1" w:lastRow="0" w:firstColumn="1" w:lastColumn="0" w:noHBand="0" w:noVBand="1"/>
      </w:tblPr>
      <w:tblGrid>
        <w:gridCol w:w="9350"/>
      </w:tblGrid>
      <w:tr w:rsidR="00CB2E7F" w14:paraId="106B67E5" w14:textId="77777777" w:rsidTr="00334B0C">
        <w:tc>
          <w:tcPr>
            <w:tcW w:w="9576" w:type="dxa"/>
          </w:tcPr>
          <w:p w14:paraId="62EB2C69" w14:textId="77777777" w:rsidR="00CB2E7F" w:rsidRDefault="00CB2E7F" w:rsidP="00334B0C">
            <w:pPr>
              <w:jc w:val="center"/>
            </w:pPr>
            <w:r w:rsidRPr="0038688F">
              <w:rPr>
                <w:rFonts w:ascii="Franklin Gothic Demi Cond" w:hAnsi="Franklin Gothic Demi Cond"/>
              </w:rPr>
              <w:t>BIG IDEA</w:t>
            </w:r>
            <w:r>
              <w:t>: How do you create “magic” while public speaking?</w:t>
            </w:r>
          </w:p>
          <w:p w14:paraId="73139175" w14:textId="77777777" w:rsidR="00CB2E7F" w:rsidRDefault="00CB2E7F" w:rsidP="00334B0C">
            <w:pPr>
              <w:jc w:val="center"/>
            </w:pPr>
          </w:p>
          <w:p w14:paraId="50C02320" w14:textId="77777777" w:rsidR="00CB2E7F" w:rsidRDefault="00CB2E7F" w:rsidP="00334B0C">
            <w:pPr>
              <w:jc w:val="center"/>
            </w:pPr>
          </w:p>
          <w:p w14:paraId="76105292" w14:textId="77777777" w:rsidR="00CB2E7F" w:rsidRDefault="00CB2E7F" w:rsidP="00334B0C">
            <w:pPr>
              <w:jc w:val="center"/>
            </w:pPr>
          </w:p>
          <w:p w14:paraId="6B3CA3F9" w14:textId="77777777" w:rsidR="00CB2E7F" w:rsidRDefault="00CB2E7F" w:rsidP="00334B0C">
            <w:pPr>
              <w:jc w:val="center"/>
            </w:pPr>
          </w:p>
        </w:tc>
      </w:tr>
    </w:tbl>
    <w:p w14:paraId="037D66FB" w14:textId="77777777" w:rsidR="009A2C0B" w:rsidRDefault="00CB2E7F"/>
    <w:sectPr w:rsidR="009A2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80472"/>
    <w:multiLevelType w:val="hybridMultilevel"/>
    <w:tmpl w:val="59F0D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7F"/>
    <w:rsid w:val="001F05C5"/>
    <w:rsid w:val="008C56DE"/>
    <w:rsid w:val="00CB2E7F"/>
    <w:rsid w:val="00F8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AEDF"/>
  <w15:chartTrackingRefBased/>
  <w15:docId w15:val="{4219AF97-5477-486F-B28E-A4A680B2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7F"/>
    <w:pPr>
      <w:ind w:left="720"/>
      <w:contextualSpacing/>
    </w:pPr>
  </w:style>
  <w:style w:type="table" w:styleId="TableGrid">
    <w:name w:val="Table Grid"/>
    <w:basedOn w:val="TableNormal"/>
    <w:uiPriority w:val="59"/>
    <w:rsid w:val="00CB2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E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d.com/talks/christopher_emdin_teach_teachers_how_to_create_mag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buggsybond</dc:creator>
  <cp:keywords/>
  <dc:description/>
  <cp:lastModifiedBy>buggsybond</cp:lastModifiedBy>
  <cp:revision>1</cp:revision>
  <dcterms:created xsi:type="dcterms:W3CDTF">2020-09-07T21:24:00Z</dcterms:created>
  <dcterms:modified xsi:type="dcterms:W3CDTF">2020-09-07T21:26:00Z</dcterms:modified>
</cp:coreProperties>
</file>