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81"/>
        <w:gridCol w:w="4893"/>
        <w:gridCol w:w="5241"/>
      </w:tblGrid>
      <w:tr w:rsidR="00124C6D" w:rsidRPr="00124C6D" w14:paraId="3C0AC424" w14:textId="77777777" w:rsidTr="00124C6D">
        <w:tc>
          <w:tcPr>
            <w:tcW w:w="460" w:type="dxa"/>
          </w:tcPr>
          <w:p w14:paraId="11D924D4" w14:textId="77777777" w:rsidR="00124C6D" w:rsidRPr="002B4936" w:rsidRDefault="00124C6D" w:rsidP="00C06BB8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</w:p>
        </w:tc>
        <w:tc>
          <w:tcPr>
            <w:tcW w:w="4903" w:type="dxa"/>
          </w:tcPr>
          <w:p w14:paraId="4EC24306" w14:textId="1A2ED61F" w:rsidR="00124C6D" w:rsidRPr="00124C6D" w:rsidRDefault="00124C6D" w:rsidP="00C06BB8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</w:rPr>
            </w:pPr>
            <w:r w:rsidRPr="00124C6D">
              <w:rPr>
                <w:rFonts w:ascii="inherit" w:eastAsia="Times New Roman" w:hAnsi="inherit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</w:rPr>
              <w:t>Original Text</w:t>
            </w:r>
          </w:p>
        </w:tc>
        <w:tc>
          <w:tcPr>
            <w:tcW w:w="5252" w:type="dxa"/>
          </w:tcPr>
          <w:p w14:paraId="0D922E66" w14:textId="77777777" w:rsidR="00124C6D" w:rsidRPr="00124C6D" w:rsidRDefault="00124C6D" w:rsidP="00C06BB8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</w:rPr>
            </w:pPr>
            <w:r w:rsidRPr="00124C6D">
              <w:rPr>
                <w:rFonts w:ascii="inherit" w:eastAsia="Times New Roman" w:hAnsi="inherit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</w:rPr>
              <w:t>Analysis</w:t>
            </w:r>
          </w:p>
        </w:tc>
      </w:tr>
      <w:tr w:rsidR="00124C6D" w:rsidRPr="00124C6D" w14:paraId="62FCC7E2" w14:textId="18847B26" w:rsidTr="00124C6D">
        <w:tc>
          <w:tcPr>
            <w:tcW w:w="460" w:type="dxa"/>
          </w:tcPr>
          <w:p w14:paraId="42C9B3B7" w14:textId="219C5791" w:rsidR="00124C6D" w:rsidRPr="002B4936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  <w:r w:rsidRPr="002B4936"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03" w:type="dxa"/>
          </w:tcPr>
          <w:p w14:paraId="5224A5E3" w14:textId="52668A05" w:rsidR="00124C6D" w:rsidRPr="003D4707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When day </w:t>
            </w:r>
            <w:proofErr w:type="gramStart"/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comes</w:t>
            </w:r>
            <w:proofErr w:type="gramEnd"/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we ask ourselves,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where can we find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yellow"/>
                <w:bdr w:val="none" w:sz="0" w:space="0" w:color="auto" w:frame="1"/>
              </w:rPr>
              <w:t>light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in this never-ending shade?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The loss we carry,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a sea we must wade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We’ve braved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yellow"/>
                <w:bdr w:val="none" w:sz="0" w:space="0" w:color="auto" w:frame="1"/>
              </w:rPr>
              <w:t>the belly of the beast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We’ve learned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that quiet isn’t always peace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And the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norms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and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notions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of what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Gray"/>
                <w:bdr w:val="none" w:sz="0" w:space="0" w:color="auto" w:frame="1"/>
              </w:rPr>
              <w:t>just is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Isn’t always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Gray"/>
                <w:bdr w:val="none" w:sz="0" w:space="0" w:color="auto" w:frame="1"/>
              </w:rPr>
              <w:t>just-ice</w:t>
            </w:r>
          </w:p>
        </w:tc>
        <w:tc>
          <w:tcPr>
            <w:tcW w:w="5252" w:type="dxa"/>
          </w:tcPr>
          <w:p w14:paraId="2D752404" w14:textId="77777777" w:rsidR="00124C6D" w:rsidRPr="003D4707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</w:tc>
      </w:tr>
      <w:tr w:rsidR="00124C6D" w:rsidRPr="00124C6D" w14:paraId="62C5D9A7" w14:textId="01F384AC" w:rsidTr="00124C6D">
        <w:tc>
          <w:tcPr>
            <w:tcW w:w="460" w:type="dxa"/>
          </w:tcPr>
          <w:p w14:paraId="56F4135E" w14:textId="05D82B79" w:rsidR="00124C6D" w:rsidRPr="002B4936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  <w:r w:rsidRPr="002B4936"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903" w:type="dxa"/>
          </w:tcPr>
          <w:p w14:paraId="44935237" w14:textId="4F003B69" w:rsidR="00124C6D" w:rsidRP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And yet the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yellow"/>
                <w:bdr w:val="none" w:sz="0" w:space="0" w:color="auto" w:frame="1"/>
              </w:rPr>
              <w:t>dawn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is ours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before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we knew it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proofErr w:type="gramStart"/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Somehow</w:t>
            </w:r>
            <w:proofErr w:type="gramEnd"/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we do it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Somehow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we’ve weathered and witnessed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a nation that isn’t broken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but simply unfinished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We the successors of a country and a time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Where a skinny Black girl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descended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from slaves and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raised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by a single mother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can dream of becoming president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only to find herself reciting for one</w:t>
            </w:r>
          </w:p>
        </w:tc>
        <w:tc>
          <w:tcPr>
            <w:tcW w:w="5252" w:type="dxa"/>
          </w:tcPr>
          <w:p w14:paraId="76357E71" w14:textId="77777777" w:rsidR="00124C6D" w:rsidRPr="003D4707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</w:tc>
      </w:tr>
      <w:tr w:rsidR="00124C6D" w:rsidRPr="00124C6D" w14:paraId="1C9DCEAD" w14:textId="7D40AB96" w:rsidTr="00124C6D">
        <w:tc>
          <w:tcPr>
            <w:tcW w:w="460" w:type="dxa"/>
          </w:tcPr>
          <w:p w14:paraId="1BEDEDBE" w14:textId="5108739C" w:rsidR="00124C6D" w:rsidRPr="002B4936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  <w:r w:rsidRPr="002B4936"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903" w:type="dxa"/>
          </w:tcPr>
          <w:p w14:paraId="18319BCD" w14:textId="72C2DEA6" w:rsid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And yes we are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far from polished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far from pristine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but that doesn’t mean we are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striving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to form a union that is perfect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We are striving to forge a union with purpose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To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compose a country committed to all cultures, colors, characters and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br/>
              <w:t>conditions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of man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And so we lift our gazes not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to what stands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between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 us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but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what stands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before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 us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We close the divide because we know, to put our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future first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we must first put our differences aside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We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lay down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 our arms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so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we can 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reach out</w:t>
            </w:r>
            <w:r w:rsidRPr="005A1C5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 our arms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to one another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We seek harm to none and harmony for all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Let the globe, if nothing else, say this is true:</w:t>
            </w:r>
          </w:p>
          <w:p w14:paraId="38E48A8E" w14:textId="32A433FE" w:rsid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  <w:p w14:paraId="606B58E9" w14:textId="113EC0FC" w:rsid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  <w:p w14:paraId="2F7E2AF6" w14:textId="1642E7AD" w:rsid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  <w:p w14:paraId="5B3BB50E" w14:textId="0359A85B" w:rsidR="00124C6D" w:rsidRPr="00124C6D" w:rsidRDefault="00124C6D" w:rsidP="005A1C57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5252" w:type="dxa"/>
          </w:tcPr>
          <w:p w14:paraId="0708849C" w14:textId="77777777" w:rsidR="00124C6D" w:rsidRPr="00872737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</w:pPr>
          </w:p>
          <w:p w14:paraId="1FD5EE1F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08AF123F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39710C26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36252AFA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3994DC13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00F81A58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1CC8E406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7CAD173D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128542C7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771C730D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778E8FE2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3E891B2F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5ECDF30C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663C62A7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</w:pPr>
          </w:p>
          <w:p w14:paraId="122A1945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5AEF5B25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2C6EC501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7E1B38E4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610A077A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</w:pPr>
          </w:p>
          <w:p w14:paraId="67DA3426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</w:p>
          <w:p w14:paraId="21771064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</w:pPr>
          </w:p>
          <w:p w14:paraId="2E7CC821" w14:textId="77777777" w:rsidR="005A1C57" w:rsidRPr="00872737" w:rsidRDefault="005A1C57" w:rsidP="005A1C57">
            <w:pPr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</w:pPr>
          </w:p>
          <w:p w14:paraId="3503980C" w14:textId="31AE999D" w:rsidR="005A1C57" w:rsidRPr="00872737" w:rsidRDefault="00872737" w:rsidP="00872737">
            <w:pPr>
              <w:tabs>
                <w:tab w:val="left" w:pos="1459"/>
              </w:tabs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highlight w:val="blue"/>
              </w:rPr>
              <w:tab/>
            </w:r>
          </w:p>
        </w:tc>
      </w:tr>
      <w:tr w:rsidR="00124C6D" w:rsidRPr="00124C6D" w14:paraId="7369E4EE" w14:textId="77777777" w:rsidTr="00124C6D">
        <w:tc>
          <w:tcPr>
            <w:tcW w:w="460" w:type="dxa"/>
          </w:tcPr>
          <w:p w14:paraId="01B22B27" w14:textId="77777777" w:rsidR="00124C6D" w:rsidRPr="002B4936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</w:p>
        </w:tc>
        <w:tc>
          <w:tcPr>
            <w:tcW w:w="4903" w:type="dxa"/>
          </w:tcPr>
          <w:p w14:paraId="4EBC81AC" w14:textId="11C65B88" w:rsidR="00124C6D" w:rsidRP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</w:rPr>
            </w:pPr>
            <w:r w:rsidRPr="00124C6D">
              <w:rPr>
                <w:rFonts w:ascii="inherit" w:eastAsia="Times New Roman" w:hAnsi="inherit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</w:rPr>
              <w:t>Original Text</w:t>
            </w:r>
          </w:p>
        </w:tc>
        <w:tc>
          <w:tcPr>
            <w:tcW w:w="5252" w:type="dxa"/>
          </w:tcPr>
          <w:p w14:paraId="30C79347" w14:textId="094AD15B" w:rsidR="00124C6D" w:rsidRP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</w:rPr>
            </w:pPr>
            <w:r w:rsidRPr="00124C6D">
              <w:rPr>
                <w:rFonts w:ascii="inherit" w:eastAsia="Times New Roman" w:hAnsi="inherit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</w:rPr>
              <w:t>Analysis</w:t>
            </w:r>
          </w:p>
        </w:tc>
      </w:tr>
      <w:tr w:rsidR="00124C6D" w:rsidRPr="00124C6D" w14:paraId="628175EC" w14:textId="65ECD641" w:rsidTr="00124C6D">
        <w:tc>
          <w:tcPr>
            <w:tcW w:w="460" w:type="dxa"/>
          </w:tcPr>
          <w:p w14:paraId="277CB2B8" w14:textId="4C47F96B" w:rsidR="00124C6D" w:rsidRPr="002B4936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  <w:r w:rsidRPr="002B4936"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903" w:type="dxa"/>
          </w:tcPr>
          <w:p w14:paraId="6D0E8E99" w14:textId="2B2E3A3B" w:rsidR="00124C6D" w:rsidRP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That even as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we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grieved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, we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grew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That even as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we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hurt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, we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hoped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That even as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we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tired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, we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tried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That </w:t>
            </w:r>
            <w:proofErr w:type="gramStart"/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we’ll</w:t>
            </w:r>
            <w:proofErr w:type="gramEnd"/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forever be tied together, victorious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Not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because we will never again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know defeat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but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 xml:space="preserve">because we will never again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sow division</w:t>
            </w:r>
          </w:p>
        </w:tc>
        <w:tc>
          <w:tcPr>
            <w:tcW w:w="5252" w:type="dxa"/>
          </w:tcPr>
          <w:p w14:paraId="49E469E8" w14:textId="211ACA60" w:rsidR="00124C6D" w:rsidRPr="00A3201A" w:rsidRDefault="00B375E5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FF0000"/>
                <w:sz w:val="23"/>
                <w:szCs w:val="23"/>
                <w:bdr w:val="none" w:sz="0" w:space="0" w:color="auto" w:frame="1"/>
              </w:rPr>
            </w:pPr>
            <w:r w:rsidRPr="00A3201A">
              <w:rPr>
                <w:rFonts w:ascii="inherit" w:eastAsia="Times New Roman" w:hAnsi="inherit" w:cs="Times New Roman"/>
                <w:color w:val="FF0000"/>
                <w:sz w:val="23"/>
                <w:szCs w:val="23"/>
                <w:bdr w:val="none" w:sz="0" w:space="0" w:color="auto" w:frame="1"/>
              </w:rPr>
              <w:t xml:space="preserve">Amanda Gorman’s use of </w:t>
            </w:r>
            <w:r w:rsidRPr="00A3201A">
              <w:rPr>
                <w:rFonts w:ascii="inherit" w:eastAsia="Times New Roman" w:hAnsi="inherit" w:cs="Times New Roman"/>
                <w:color w:val="FF0000"/>
                <w:sz w:val="23"/>
                <w:szCs w:val="23"/>
                <w:highlight w:val="darkCyan"/>
                <w:bdr w:val="none" w:sz="0" w:space="0" w:color="auto" w:frame="1"/>
              </w:rPr>
              <w:t>juxtaposition</w:t>
            </w:r>
            <w:r w:rsidRPr="00A3201A">
              <w:rPr>
                <w:rFonts w:ascii="inherit" w:eastAsia="Times New Roman" w:hAnsi="inherit" w:cs="Times New Roman"/>
                <w:color w:val="FF0000"/>
                <w:sz w:val="23"/>
                <w:szCs w:val="23"/>
                <w:bdr w:val="none" w:sz="0" w:space="0" w:color="auto" w:frame="1"/>
              </w:rPr>
              <w:t xml:space="preserve"> extends her message of needed unity in America at a time of great division.</w:t>
            </w:r>
          </w:p>
        </w:tc>
      </w:tr>
      <w:tr w:rsidR="00124C6D" w:rsidRPr="00124C6D" w14:paraId="5AEAA4A8" w14:textId="5ABFD181" w:rsidTr="00124C6D">
        <w:tc>
          <w:tcPr>
            <w:tcW w:w="460" w:type="dxa"/>
          </w:tcPr>
          <w:p w14:paraId="52D79B4B" w14:textId="00385E3C" w:rsidR="00124C6D" w:rsidRPr="002B4936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  <w:r w:rsidRPr="002B4936"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903" w:type="dxa"/>
          </w:tcPr>
          <w:p w14:paraId="7D96EE0B" w14:textId="77777777" w:rsidR="002B4936" w:rsidRDefault="002B4936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  <w:p w14:paraId="1B95BFC5" w14:textId="78AF7135" w:rsidR="00124C6D" w:rsidRP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Scripture tells us to envision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that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everyone shall sit under their own vine and fig tree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And no one shall make them afraid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If we’re to live up to our own time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Then victory won’t lie in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the blade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But in all the bridges we’ve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made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That is the promise to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glade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The hill we climb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If only we dare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It’s because being American is more than a pride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we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inherit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it’s the past we step into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and how we </w:t>
            </w:r>
            <w:r w:rsidRPr="0087273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repair it</w:t>
            </w:r>
          </w:p>
        </w:tc>
        <w:tc>
          <w:tcPr>
            <w:tcW w:w="5252" w:type="dxa"/>
          </w:tcPr>
          <w:p w14:paraId="0BD5351B" w14:textId="77777777" w:rsidR="00124C6D" w:rsidRPr="003D4707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</w:tc>
      </w:tr>
      <w:tr w:rsidR="00124C6D" w:rsidRPr="00124C6D" w14:paraId="1A13C1F0" w14:textId="0D630E39" w:rsidTr="00124C6D">
        <w:tc>
          <w:tcPr>
            <w:tcW w:w="460" w:type="dxa"/>
          </w:tcPr>
          <w:p w14:paraId="672E066B" w14:textId="0D83C78B" w:rsidR="00124C6D" w:rsidRPr="002B4936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  <w:r w:rsidRPr="002B4936"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903" w:type="dxa"/>
          </w:tcPr>
          <w:p w14:paraId="76BBB4CB" w14:textId="346D7BAA" w:rsidR="00124C6D" w:rsidRP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proofErr w:type="gramStart"/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We’ve</w:t>
            </w:r>
            <w:proofErr w:type="gramEnd"/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seen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a force that would shatter our nation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br/>
              <w:t>rather than share it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br/>
              <w:t>Would destroy our country if it meant delaying democracy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br/>
              <w:t>And this effort very nearly succeeded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But while democracy can be periodically delayed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it can never be permanently defeated</w:t>
            </w:r>
          </w:p>
        </w:tc>
        <w:tc>
          <w:tcPr>
            <w:tcW w:w="5252" w:type="dxa"/>
          </w:tcPr>
          <w:p w14:paraId="2C256A23" w14:textId="77777777" w:rsidR="00124C6D" w:rsidRPr="003D4707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</w:tc>
      </w:tr>
      <w:tr w:rsidR="00124C6D" w:rsidRPr="00124C6D" w14:paraId="4B8E9E16" w14:textId="39C163EE" w:rsidTr="00124C6D">
        <w:tc>
          <w:tcPr>
            <w:tcW w:w="460" w:type="dxa"/>
          </w:tcPr>
          <w:p w14:paraId="360DA46D" w14:textId="138AC544" w:rsidR="00124C6D" w:rsidRPr="002B4936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  <w:r w:rsidRPr="002B4936"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903" w:type="dxa"/>
          </w:tcPr>
          <w:p w14:paraId="1D62E68C" w14:textId="6BB912A8" w:rsid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In this truth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br/>
              <w:t>in this faith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we trust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For while we have our eyes on the future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history has its eyes on us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This is the era of just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redemption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We feared at its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inception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We did not feel prepared to be the heirs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of such a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terrifying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hour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but within it we found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the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 xml:space="preserve"> power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to author a new chapter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To offer hope and laughter to ourselves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So while once we asked,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how could we possibly prevail over catastrophe?</w:t>
            </w:r>
          </w:p>
          <w:p w14:paraId="2805D0C0" w14:textId="77777777" w:rsid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  <w:p w14:paraId="0B78A280" w14:textId="77777777" w:rsid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  <w:p w14:paraId="56B261A4" w14:textId="77777777" w:rsid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  <w:p w14:paraId="33908D6F" w14:textId="696139C5" w:rsidR="00124C6D" w:rsidRP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5252" w:type="dxa"/>
          </w:tcPr>
          <w:p w14:paraId="4B237142" w14:textId="77777777" w:rsidR="00124C6D" w:rsidRPr="003D4707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</w:tc>
      </w:tr>
      <w:tr w:rsidR="00124C6D" w:rsidRPr="00124C6D" w14:paraId="1BCAD793" w14:textId="77777777" w:rsidTr="00124C6D">
        <w:tc>
          <w:tcPr>
            <w:tcW w:w="460" w:type="dxa"/>
          </w:tcPr>
          <w:p w14:paraId="299AE46E" w14:textId="77777777" w:rsidR="00124C6D" w:rsidRPr="002B4936" w:rsidRDefault="00124C6D" w:rsidP="00C06BB8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</w:p>
        </w:tc>
        <w:tc>
          <w:tcPr>
            <w:tcW w:w="4903" w:type="dxa"/>
          </w:tcPr>
          <w:p w14:paraId="1458A686" w14:textId="4469CAEE" w:rsidR="00124C6D" w:rsidRPr="003D4707" w:rsidRDefault="00124C6D" w:rsidP="00C06BB8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Original Text</w:t>
            </w:r>
          </w:p>
        </w:tc>
        <w:tc>
          <w:tcPr>
            <w:tcW w:w="5252" w:type="dxa"/>
          </w:tcPr>
          <w:p w14:paraId="27F92345" w14:textId="77777777" w:rsidR="00124C6D" w:rsidRPr="003D4707" w:rsidRDefault="00124C6D" w:rsidP="00C06BB8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Analysis</w:t>
            </w:r>
          </w:p>
        </w:tc>
      </w:tr>
      <w:tr w:rsidR="00124C6D" w:rsidRPr="00124C6D" w14:paraId="543F6686" w14:textId="29BCDBFA" w:rsidTr="00124C6D">
        <w:tc>
          <w:tcPr>
            <w:tcW w:w="460" w:type="dxa"/>
          </w:tcPr>
          <w:p w14:paraId="6C0CE110" w14:textId="4DBE722A" w:rsidR="00124C6D" w:rsidRPr="002B4936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  <w:r w:rsidRPr="002B4936"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903" w:type="dxa"/>
          </w:tcPr>
          <w:p w14:paraId="395385C3" w14:textId="363A0CE1" w:rsidR="00124C6D" w:rsidRPr="00124C6D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t>Now we assert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darkCyan"/>
                <w:bdr w:val="none" w:sz="0" w:space="0" w:color="auto" w:frame="1"/>
              </w:rPr>
              <w:br/>
              <w:t>How could catastrophe possibly prevail over us?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We will not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march back to what was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but move to what shall be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A country that is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 xml:space="preserve">bruised but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whole,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br/>
              <w:t>benevolent but bold,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fierce and free</w:t>
            </w:r>
          </w:p>
        </w:tc>
        <w:tc>
          <w:tcPr>
            <w:tcW w:w="5252" w:type="dxa"/>
          </w:tcPr>
          <w:p w14:paraId="4D4FC7FB" w14:textId="77777777" w:rsidR="00124C6D" w:rsidRPr="003D4707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</w:tc>
      </w:tr>
      <w:tr w:rsidR="002B4936" w:rsidRPr="00124C6D" w14:paraId="6B76FE55" w14:textId="08B7D0F0" w:rsidTr="00C0763E">
        <w:trPr>
          <w:trHeight w:val="2966"/>
        </w:trPr>
        <w:tc>
          <w:tcPr>
            <w:tcW w:w="460" w:type="dxa"/>
          </w:tcPr>
          <w:p w14:paraId="6CDE4669" w14:textId="40166281" w:rsidR="002B4936" w:rsidRPr="002B4936" w:rsidRDefault="002B4936" w:rsidP="002B493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  <w:r w:rsidRPr="002B4936"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903" w:type="dxa"/>
          </w:tcPr>
          <w:p w14:paraId="1F4D16F9" w14:textId="506CD314" w:rsidR="002B4936" w:rsidRPr="00124C6D" w:rsidRDefault="002B4936" w:rsidP="002B493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We will not be turned around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or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interrupted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by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intimidation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because we know our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inaction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and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inertia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will be the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inheritance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of the next generation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Our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blunders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become their </w:t>
            </w:r>
            <w:r w:rsidRPr="00B375E5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burdens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But one thing is certain:</w:t>
            </w:r>
            <w:r w:rsid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If we merge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mercy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with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might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and might with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right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then love becomes our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legacy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and change our children’s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cyan"/>
                <w:bdr w:val="none" w:sz="0" w:space="0" w:color="auto" w:frame="1"/>
              </w:rPr>
              <w:t>birthright</w:t>
            </w:r>
          </w:p>
        </w:tc>
        <w:tc>
          <w:tcPr>
            <w:tcW w:w="5252" w:type="dxa"/>
          </w:tcPr>
          <w:p w14:paraId="0ED7381E" w14:textId="77777777" w:rsidR="002B4936" w:rsidRPr="003D4707" w:rsidRDefault="002B4936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</w:tc>
      </w:tr>
      <w:tr w:rsidR="00124C6D" w:rsidRPr="003D4707" w14:paraId="4DFF8848" w14:textId="03EFA377" w:rsidTr="00124C6D">
        <w:tc>
          <w:tcPr>
            <w:tcW w:w="460" w:type="dxa"/>
          </w:tcPr>
          <w:p w14:paraId="30A6CD0F" w14:textId="34C15A3C" w:rsidR="00124C6D" w:rsidRPr="002B4936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</w:pPr>
            <w:r w:rsidRPr="002B4936"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  <w:t>1</w:t>
            </w:r>
            <w:r w:rsidR="002B4936" w:rsidRPr="002B4936">
              <w:rPr>
                <w:rFonts w:ascii="inherit" w:eastAsia="Times New Roman" w:hAnsi="inherit" w:cs="Times New Roman"/>
                <w:i/>
                <w:iCs/>
                <w:sz w:val="25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03" w:type="dxa"/>
          </w:tcPr>
          <w:p w14:paraId="32D26F2B" w14:textId="40D4D5AF" w:rsidR="00124C6D" w:rsidRPr="003D4707" w:rsidRDefault="00124C6D" w:rsidP="000266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So let s leave behind a country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better than the one we were left with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Every breath from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yellow"/>
                <w:bdr w:val="none" w:sz="0" w:space="0" w:color="auto" w:frame="1"/>
              </w:rPr>
              <w:t>my bronze-pounded chest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we will raise this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wounded world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into a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wondrous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one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We will rise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from the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gold-limbed hills of the west,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we will rise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from the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windswept northeast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where our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forefathers first realized revolution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We will rise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from the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lake-rimmed cities of the midwestern states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we will rise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from the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blue"/>
                <w:bdr w:val="none" w:sz="0" w:space="0" w:color="auto" w:frame="1"/>
              </w:rPr>
              <w:t>sunbaked south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We will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rebuild, reconcile and recover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and every known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nook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of our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nation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and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every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corner called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our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country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our people diverse and beautiful will emerge,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battered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and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magenta"/>
                <w:bdr w:val="none" w:sz="0" w:space="0" w:color="auto" w:frame="1"/>
              </w:rPr>
              <w:t>beautiful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When day comes we step out of the shade,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>aflame and unafraid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The new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yellow"/>
                <w:bdr w:val="none" w:sz="0" w:space="0" w:color="auto" w:frame="1"/>
              </w:rPr>
              <w:t>dawn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 xml:space="preserve"> blooms as we free it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  <w:t xml:space="preserve">For there is always 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yellow"/>
                <w:bdr w:val="none" w:sz="0" w:space="0" w:color="auto" w:frame="1"/>
              </w:rPr>
              <w:t>light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t>,</w:t>
            </w:r>
            <w:r w:rsidRPr="003D4707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  <w:br/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t>if only we’re brave enough to see it</w:t>
            </w:r>
            <w:r w:rsidRPr="00A3201A">
              <w:rPr>
                <w:rFonts w:ascii="inherit" w:eastAsia="Times New Roman" w:hAnsi="inherit" w:cs="Times New Roman"/>
                <w:i/>
                <w:iCs/>
                <w:sz w:val="23"/>
                <w:szCs w:val="23"/>
                <w:highlight w:val="green"/>
                <w:bdr w:val="none" w:sz="0" w:space="0" w:color="auto" w:frame="1"/>
              </w:rPr>
              <w:br/>
              <w:t>If only we’re brave enough to be it</w:t>
            </w:r>
          </w:p>
        </w:tc>
        <w:tc>
          <w:tcPr>
            <w:tcW w:w="5252" w:type="dxa"/>
          </w:tcPr>
          <w:p w14:paraId="1B5EADCD" w14:textId="77777777" w:rsidR="00124C6D" w:rsidRPr="003D4707" w:rsidRDefault="00124C6D" w:rsidP="000266A1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sz w:val="23"/>
                <w:szCs w:val="23"/>
                <w:bdr w:val="none" w:sz="0" w:space="0" w:color="auto" w:frame="1"/>
              </w:rPr>
            </w:pPr>
          </w:p>
        </w:tc>
      </w:tr>
    </w:tbl>
    <w:p w14:paraId="19E0EE22" w14:textId="77777777" w:rsidR="003D4707" w:rsidRPr="003D4707" w:rsidRDefault="003D4707" w:rsidP="00124C6D"/>
    <w:sectPr w:rsidR="003D4707" w:rsidRPr="003D4707" w:rsidSect="00124C6D">
      <w:headerReference w:type="default" r:id="rId6"/>
      <w:footerReference w:type="default" r:id="rId7"/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CE556" w14:textId="77777777" w:rsidR="009F58D1" w:rsidRDefault="009F58D1" w:rsidP="00D34F80">
      <w:pPr>
        <w:spacing w:after="0" w:line="240" w:lineRule="auto"/>
      </w:pPr>
      <w:r>
        <w:separator/>
      </w:r>
    </w:p>
  </w:endnote>
  <w:endnote w:type="continuationSeparator" w:id="0">
    <w:p w14:paraId="21DE949E" w14:textId="77777777" w:rsidR="009F58D1" w:rsidRDefault="009F58D1" w:rsidP="00D3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C5910" w14:textId="575B38EC" w:rsidR="00D34F80" w:rsidRDefault="00124C6D">
    <w:pPr>
      <w:pStyle w:val="Footer"/>
    </w:pPr>
    <w:r w:rsidRPr="00124C6D">
      <w:rPr>
        <w:rFonts w:ascii="inherit" w:eastAsia="Times New Roman" w:hAnsi="inherit" w:cs="Times New Roman"/>
        <w:b/>
        <w:bCs/>
        <w:sz w:val="23"/>
        <w:szCs w:val="23"/>
        <w:bdr w:val="none" w:sz="0" w:space="0" w:color="auto" w:frame="1"/>
      </w:rPr>
      <w:t>Device Suggestions:</w:t>
    </w:r>
    <w:r>
      <w:rPr>
        <w:rFonts w:ascii="inherit" w:eastAsia="Times New Roman" w:hAnsi="inherit" w:cs="Times New Roman"/>
        <w:sz w:val="23"/>
        <w:szCs w:val="23"/>
        <w:bdr w:val="none" w:sz="0" w:space="0" w:color="auto" w:frame="1"/>
      </w:rPr>
      <w:t xml:space="preserve"> </w:t>
    </w:r>
    <w:r w:rsidRPr="005A1C57">
      <w:rPr>
        <w:rFonts w:ascii="inherit" w:eastAsia="Times New Roman" w:hAnsi="inherit" w:cs="Times New Roman"/>
        <w:sz w:val="23"/>
        <w:szCs w:val="23"/>
        <w:highlight w:val="magenta"/>
        <w:bdr w:val="none" w:sz="0" w:space="0" w:color="auto" w:frame="1"/>
      </w:rPr>
      <w:t>Alliteration</w:t>
    </w:r>
    <w:r>
      <w:rPr>
        <w:rFonts w:ascii="inherit" w:eastAsia="Times New Roman" w:hAnsi="inherit" w:cs="Times New Roman"/>
        <w:sz w:val="23"/>
        <w:szCs w:val="23"/>
        <w:bdr w:val="none" w:sz="0" w:space="0" w:color="auto" w:frame="1"/>
      </w:rPr>
      <w:t xml:space="preserve">, </w:t>
    </w:r>
    <w:r w:rsidRPr="005A1C57">
      <w:rPr>
        <w:rFonts w:ascii="inherit" w:eastAsia="Times New Roman" w:hAnsi="inherit" w:cs="Times New Roman"/>
        <w:sz w:val="23"/>
        <w:szCs w:val="23"/>
        <w:highlight w:val="green"/>
        <w:bdr w:val="none" w:sz="0" w:space="0" w:color="auto" w:frame="1"/>
      </w:rPr>
      <w:t>Parallelism</w:t>
    </w:r>
    <w:r>
      <w:rPr>
        <w:rFonts w:ascii="inherit" w:eastAsia="Times New Roman" w:hAnsi="inherit" w:cs="Times New Roman"/>
        <w:sz w:val="23"/>
        <w:szCs w:val="23"/>
        <w:bdr w:val="none" w:sz="0" w:space="0" w:color="auto" w:frame="1"/>
      </w:rPr>
      <w:t xml:space="preserve">, </w:t>
    </w:r>
    <w:r w:rsidRPr="005A1C57">
      <w:rPr>
        <w:rFonts w:ascii="inherit" w:eastAsia="Times New Roman" w:hAnsi="inherit" w:cs="Times New Roman"/>
        <w:sz w:val="23"/>
        <w:szCs w:val="23"/>
        <w:highlight w:val="yellow"/>
        <w:bdr w:val="none" w:sz="0" w:space="0" w:color="auto" w:frame="1"/>
      </w:rPr>
      <w:t>Metaphor</w:t>
    </w:r>
    <w:r>
      <w:rPr>
        <w:rFonts w:ascii="inherit" w:eastAsia="Times New Roman" w:hAnsi="inherit" w:cs="Times New Roman"/>
        <w:sz w:val="23"/>
        <w:szCs w:val="23"/>
        <w:bdr w:val="none" w:sz="0" w:space="0" w:color="auto" w:frame="1"/>
      </w:rPr>
      <w:t xml:space="preserve">, </w:t>
    </w:r>
    <w:r w:rsidRPr="00872737">
      <w:rPr>
        <w:rFonts w:ascii="inherit" w:eastAsia="Times New Roman" w:hAnsi="inherit" w:cs="Times New Roman"/>
        <w:sz w:val="23"/>
        <w:szCs w:val="23"/>
        <w:highlight w:val="cyan"/>
        <w:bdr w:val="none" w:sz="0" w:space="0" w:color="auto" w:frame="1"/>
      </w:rPr>
      <w:t>Rhythm</w:t>
    </w:r>
    <w:r w:rsidR="00872737" w:rsidRPr="00872737">
      <w:rPr>
        <w:rFonts w:ascii="inherit" w:eastAsia="Times New Roman" w:hAnsi="inherit" w:cs="Times New Roman"/>
        <w:sz w:val="23"/>
        <w:szCs w:val="23"/>
        <w:highlight w:val="cyan"/>
        <w:bdr w:val="none" w:sz="0" w:space="0" w:color="auto" w:frame="1"/>
      </w:rPr>
      <w:t>/Rhyme</w:t>
    </w:r>
    <w:r>
      <w:rPr>
        <w:rFonts w:ascii="inherit" w:eastAsia="Times New Roman" w:hAnsi="inherit" w:cs="Times New Roman"/>
        <w:sz w:val="23"/>
        <w:szCs w:val="23"/>
        <w:bdr w:val="none" w:sz="0" w:space="0" w:color="auto" w:frame="1"/>
      </w:rPr>
      <w:t>,</w:t>
    </w:r>
    <w:r w:rsidR="00872737">
      <w:rPr>
        <w:rFonts w:ascii="inherit" w:eastAsia="Times New Roman" w:hAnsi="inherit" w:cs="Times New Roman"/>
        <w:sz w:val="23"/>
        <w:szCs w:val="23"/>
        <w:bdr w:val="none" w:sz="0" w:space="0" w:color="auto" w:frame="1"/>
      </w:rPr>
      <w:t xml:space="preserve"> </w:t>
    </w:r>
    <w:r w:rsidR="00872737" w:rsidRPr="00872737">
      <w:rPr>
        <w:rFonts w:ascii="inherit" w:eastAsia="Times New Roman" w:hAnsi="inherit" w:cs="Times New Roman"/>
        <w:sz w:val="23"/>
        <w:szCs w:val="23"/>
        <w:highlight w:val="darkGray"/>
        <w:bdr w:val="none" w:sz="0" w:space="0" w:color="auto" w:frame="1"/>
      </w:rPr>
      <w:t xml:space="preserve">Slant </w:t>
    </w:r>
    <w:proofErr w:type="gramStart"/>
    <w:r w:rsidR="00872737" w:rsidRPr="00872737">
      <w:rPr>
        <w:rFonts w:ascii="inherit" w:eastAsia="Times New Roman" w:hAnsi="inherit" w:cs="Times New Roman"/>
        <w:sz w:val="23"/>
        <w:szCs w:val="23"/>
        <w:highlight w:val="darkGray"/>
        <w:bdr w:val="none" w:sz="0" w:space="0" w:color="auto" w:frame="1"/>
      </w:rPr>
      <w:t>Rhyme</w:t>
    </w:r>
    <w:r w:rsidR="00872737">
      <w:rPr>
        <w:rFonts w:ascii="inherit" w:eastAsia="Times New Roman" w:hAnsi="inherit" w:cs="Times New Roman"/>
        <w:sz w:val="23"/>
        <w:szCs w:val="23"/>
        <w:bdr w:val="none" w:sz="0" w:space="0" w:color="auto" w:frame="1"/>
      </w:rPr>
      <w:t xml:space="preserve">, </w:t>
    </w:r>
    <w:r>
      <w:rPr>
        <w:rFonts w:ascii="inherit" w:eastAsia="Times New Roman" w:hAnsi="inherit" w:cs="Times New Roman"/>
        <w:sz w:val="23"/>
        <w:szCs w:val="23"/>
        <w:bdr w:val="none" w:sz="0" w:space="0" w:color="auto" w:frame="1"/>
      </w:rPr>
      <w:t xml:space="preserve"> </w:t>
    </w:r>
    <w:r w:rsidRPr="005A1C57">
      <w:rPr>
        <w:rFonts w:ascii="inherit" w:eastAsia="Times New Roman" w:hAnsi="inherit" w:cs="Times New Roman"/>
        <w:sz w:val="23"/>
        <w:szCs w:val="23"/>
        <w:highlight w:val="blue"/>
        <w:bdr w:val="none" w:sz="0" w:space="0" w:color="auto" w:frame="1"/>
      </w:rPr>
      <w:t>Allusion</w:t>
    </w:r>
    <w:proofErr w:type="gramEnd"/>
    <w:r>
      <w:rPr>
        <w:rFonts w:ascii="inherit" w:eastAsia="Times New Roman" w:hAnsi="inherit" w:cs="Times New Roman"/>
        <w:sz w:val="23"/>
        <w:szCs w:val="23"/>
        <w:bdr w:val="none" w:sz="0" w:space="0" w:color="auto" w:frame="1"/>
      </w:rPr>
      <w:t xml:space="preserve">, </w:t>
    </w:r>
    <w:r w:rsidR="005A1C57" w:rsidRPr="005A1C57">
      <w:rPr>
        <w:rFonts w:ascii="inherit" w:eastAsia="Times New Roman" w:hAnsi="inherit" w:cs="Times New Roman"/>
        <w:sz w:val="23"/>
        <w:szCs w:val="23"/>
        <w:highlight w:val="darkCyan"/>
        <w:bdr w:val="none" w:sz="0" w:space="0" w:color="auto" w:frame="1"/>
      </w:rPr>
      <w:t>Juxtaposition</w:t>
    </w:r>
    <w:r w:rsidR="00872737">
      <w:rPr>
        <w:rFonts w:ascii="inherit" w:eastAsia="Times New Roman" w:hAnsi="inherit" w:cs="Times New Roman"/>
        <w:sz w:val="23"/>
        <w:szCs w:val="23"/>
        <w:bdr w:val="none" w:sz="0" w:space="0" w:color="auto" w:frame="1"/>
      </w:rPr>
      <w:t xml:space="preserve"> </w:t>
    </w:r>
    <w:r w:rsidR="00D34F80" w:rsidRPr="00D34F80">
      <w:rPr>
        <w:rFonts w:ascii="inherit" w:eastAsia="Times New Roman" w:hAnsi="inherit" w:cs="Times New Roman"/>
        <w:sz w:val="23"/>
        <w:szCs w:val="23"/>
        <w:bdr w:val="none" w:sz="0" w:space="0" w:color="auto" w:frame="1"/>
      </w:rPr>
      <w:t>**Stanza breaks created for class Discussion**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B22D5" w14:textId="77777777" w:rsidR="009F58D1" w:rsidRDefault="009F58D1" w:rsidP="00D34F80">
      <w:pPr>
        <w:spacing w:after="0" w:line="240" w:lineRule="auto"/>
      </w:pPr>
      <w:r>
        <w:separator/>
      </w:r>
    </w:p>
  </w:footnote>
  <w:footnote w:type="continuationSeparator" w:id="0">
    <w:p w14:paraId="0DD941F5" w14:textId="77777777" w:rsidR="009F58D1" w:rsidRDefault="009F58D1" w:rsidP="00D3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85308" w14:textId="495B85C1" w:rsidR="00124C6D" w:rsidRPr="00124C6D" w:rsidRDefault="00124C6D" w:rsidP="00124C6D">
    <w:pPr>
      <w:pBdr>
        <w:bottom w:val="single" w:sz="4" w:space="1" w:color="auto"/>
      </w:pBdr>
      <w:shd w:val="clear" w:color="auto" w:fill="FFFFFF"/>
      <w:spacing w:after="0" w:line="240" w:lineRule="auto"/>
      <w:textAlignment w:val="baseline"/>
      <w:outlineLvl w:val="5"/>
      <w:rPr>
        <w:rFonts w:ascii="Arial" w:eastAsia="Times New Roman" w:hAnsi="Arial" w:cs="Times New Roman"/>
        <w:sz w:val="24"/>
        <w:szCs w:val="24"/>
      </w:rPr>
    </w:pPr>
    <w:r w:rsidRPr="003D4707">
      <w:rPr>
        <w:rFonts w:ascii="Arial" w:eastAsia="Times New Roman" w:hAnsi="Arial" w:cs="Times New Roman"/>
        <w:sz w:val="33"/>
        <w:szCs w:val="33"/>
      </w:rPr>
      <w:t>The Hill We Climb</w:t>
    </w:r>
    <w:r>
      <w:rPr>
        <w:rFonts w:ascii="Arial" w:eastAsia="Times New Roman" w:hAnsi="Arial" w:cs="Times New Roman"/>
        <w:sz w:val="33"/>
        <w:szCs w:val="33"/>
      </w:rPr>
      <w:t xml:space="preserve">** </w:t>
    </w:r>
    <w:r w:rsidRPr="003D4707">
      <w:rPr>
        <w:rFonts w:ascii="Arial" w:eastAsia="Times New Roman" w:hAnsi="Arial" w:cs="Times New Roman"/>
        <w:sz w:val="24"/>
        <w:szCs w:val="24"/>
      </w:rPr>
      <w:t>By Amanda Gorman</w:t>
    </w:r>
    <w:r>
      <w:rPr>
        <w:rFonts w:ascii="Arial" w:eastAsia="Times New Roman" w:hAnsi="Arial" w:cs="Times New Roman"/>
        <w:sz w:val="24"/>
        <w:szCs w:val="24"/>
      </w:rPr>
      <w:t xml:space="preserve">, </w:t>
    </w:r>
    <w:r w:rsidRPr="003D4707">
      <w:rPr>
        <w:rFonts w:ascii="Arial" w:eastAsia="Times New Roman" w:hAnsi="Arial" w:cs="Times New Roman"/>
        <w:sz w:val="24"/>
        <w:szCs w:val="24"/>
      </w:rPr>
      <w:t>Read at the Inauguration Jan. 20,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07"/>
    <w:rsid w:val="00124C6D"/>
    <w:rsid w:val="002B4936"/>
    <w:rsid w:val="003D4707"/>
    <w:rsid w:val="005A1C57"/>
    <w:rsid w:val="00872737"/>
    <w:rsid w:val="009F58D1"/>
    <w:rsid w:val="00A3201A"/>
    <w:rsid w:val="00B375E5"/>
    <w:rsid w:val="00D3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ECD27"/>
  <w15:chartTrackingRefBased/>
  <w15:docId w15:val="{C625C229-E073-4F28-8655-E1D88BB2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D470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D4707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3D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470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80"/>
  </w:style>
  <w:style w:type="paragraph" w:styleId="Footer">
    <w:name w:val="footer"/>
    <w:basedOn w:val="Normal"/>
    <w:link w:val="FooterChar"/>
    <w:uiPriority w:val="99"/>
    <w:unhideWhenUsed/>
    <w:rsid w:val="00D3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80"/>
  </w:style>
  <w:style w:type="table" w:styleId="TableGrid">
    <w:name w:val="Table Grid"/>
    <w:basedOn w:val="TableNormal"/>
    <w:uiPriority w:val="39"/>
    <w:rsid w:val="0012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2021-01-22T21:50:00Z</cp:lastPrinted>
  <dcterms:created xsi:type="dcterms:W3CDTF">2021-01-26T15:32:00Z</dcterms:created>
  <dcterms:modified xsi:type="dcterms:W3CDTF">2021-01-26T15:32:00Z</dcterms:modified>
</cp:coreProperties>
</file>