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47521c81-5469-463c-a03e-80e13e8d766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47521c81-5469-463c-a03e-80e13e8d766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Borders>
              <w:top w:color="000000" w:sz="24" w:val="single"/>
              <w:start w:color="000000" w:sz="24" w:val="single"/>
              <w:bottom w:color="000000" w:sz="24" w:val="single"/>
              <w:end w:color="000000" w:sz="24" w:val="single"/>
            </w:tcBorders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Jeepers" w:hAnsi="Jeepers" w:cs="Jeepers" w:eastAsia="Jeepers"/>
                <w:color w:val="cc4e00"/>
                <w:sz w:val="50"/>
                <w:szCs w:val="50"/>
              </w:rPr>
              <w:t xml:space="preserve">Project Directions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In this project, you will select a spooky short story and perform a dramatic reading for the </w:t>
      </w:r>
      <w:r>
        <w:rPr>
          <w:rFonts w:ascii="Arimo" w:hAnsi="Arimo" w:cs="Arimo" w:eastAsia="Arimo"/>
          <w:color w:val="000000"/>
          <w:sz w:val="24"/>
          <w:szCs w:val="24"/>
        </w:rPr>
        <w:t>a small group in the Library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. Your goal is to create an engaging and chilling atmosphere through your voice, pacing, and character portrayal. Get ready to unleash your inner ghoul!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Story Title: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Author: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Borders>
              <w:top w:color="000000" w:sz="24" w:val="single"/>
              <w:start w:color="000000" w:sz="24" w:val="single"/>
              <w:bottom w:color="000000" w:sz="24" w:val="single"/>
              <w:end w:color="000000" w:sz="24" w:val="single"/>
            </w:tcBorders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Jeepers" w:hAnsi="Jeepers" w:cs="Jeepers" w:eastAsia="Jeepers"/>
                <w:color w:val="6b1fad"/>
                <w:sz w:val="48"/>
                <w:szCs w:val="48"/>
              </w:rPr>
              <w:t xml:space="preserve">Choosing Your Spooky Story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Not all stories are created equal when it comes to dramatic readings. Look for tales with: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Vivid Descriptions: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Passages that paint a clear picture of the setting and events.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Suspenseful Moments: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Points in the story where the tension builds and keeps the listener on edge.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Interesting Characters: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Individuals with distinct personalities that you can embody.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Dialogue: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Conversations between characters that allow for varied vocal expressions.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Borders>
              <w:top w:color="000000" w:sz="24" w:val="single"/>
              <w:start w:color="000000" w:sz="24" w:val="single"/>
              <w:bottom w:color="000000" w:sz="24" w:val="single"/>
              <w:end w:color="000000" w:sz="24" w:val="single"/>
            </w:tcBorders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Jeepers" w:hAnsi="Jeepers" w:cs="Jeepers" w:eastAsia="Jeepers"/>
                <w:color w:val="4ca626"/>
                <w:sz w:val="50"/>
                <w:szCs w:val="50"/>
              </w:rPr>
              <w:t xml:space="preserve">Rubric: Dramatic Reading Performance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Use the rubric below as a guide to prepare your best dramatic reading. It outlines the criteria for success, focusing on key aspects of your performance.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Criteria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A (Excellent)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B (Good)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C (Fair)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Voice &amp; Expression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Uses a wide range of vocal tones, volume, and pacing to create a captivating and expressive performance. Voice matches the tone of the text very well.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Uses varied vocal tones, volume, and pacing effectively. Voice generally matches the tone of the text.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Demonstrates some variation in vocal tones, volume, and pacing. Voice sometimes matches the tone of the text.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Character Portrayal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Embodies characters convincingly through distinct voices, mannerisms, and emotional expression.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Portrays characters with some differentiation in voice and emotional expression.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Shows limited differentiation between characters. Voice and emotional expression are mostly uniform.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Pacing &amp; Timing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Uses pauses, changes in speed, and dramatic timing to enhance suspense and create a captivating narrative flow.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Demonstrates good control of pacing and timing. Uses pauses and changes in speed appropriately.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Pacing and timing are somewhat inconsistent. Pauses and changes in speed are not always effective.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Clarity &amp; Pronunciation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Pronounces words clearly and articulates effectively. Easy to understand every word.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Pronounces words clearly. Generally easy to understand.
</w:t>
            </w:r>
          </w:p>
        </w:tc>
        <w:tc>
          <w:tcPr>
            <w:tcW w:w="225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Pronunciation is sometimes unclear. Occasional difficulty understanding words.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D (Needs Improvement):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A 'D' will be given if the dramatic reading does not meet the minimum requirements in several criteria. Significant improvement is needed in voice, character portrayal, pacing, and clarity.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Borders>
              <w:top w:color="000000" w:sz="24" w:val="single"/>
              <w:start w:color="000000" w:sz="24" w:val="single"/>
              <w:bottom w:color="000000" w:sz="24" w:val="single"/>
              <w:end w:color="000000" w:sz="24" w:val="single"/>
            </w:tcBorders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Jeepers" w:hAnsi="Jeepers" w:cs="Jeepers" w:eastAsia="Jeepers"/>
                <w:color w:val="ff1fa9"/>
                <w:sz w:val="48"/>
                <w:szCs w:val="48"/>
              </w:rPr>
              <w:t xml:space="preserve">Project Timeline: Next Steps
</w:t>
            </w:r>
          </w:p>
        </w:tc>
      </w:tr>
    </w:tbl>
    <w:p>
      <w:pPr>
        <w:spacing w:after="0" w:before="0" w:line="336" w:lineRule="auto"/>
        <w:ind w:start="0"/>
        <w:jc w:val="start"/>
      </w:pPr>
      <w:r>
        <w:rPr>
          <w:color w:val="00b259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00b259"/>
        </w:rPr>
        <w:instrText> FORMCHECKBOX </w:instrText>
      </w:r>
      <w:r>
        <w:rPr>
          <w:color w:val="00b259"/>
        </w:rPr>
        <w:fldChar w:fldCharType="end"/>
      </w:r>
      <w:r>
        <w:t xml:space="preserve">  </w:t>
      </w:r>
      <w:r>
        <w:rPr>
          <w:rFonts w:ascii="Arimo Bold" w:hAnsi="Arimo Bold" w:cs="Arimo Bold" w:eastAsia="Arimo Bold"/>
          <w:b/>
          <w:bCs/>
          <w:color w:val="00b259"/>
          <w:sz w:val="24"/>
          <w:szCs w:val="24"/>
        </w:rPr>
        <w:t>10/16: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Intro to the Project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0" w:before="0" w:line="336" w:lineRule="auto"/>
        <w:ind w:start="0"/>
        <w:jc w:val="start"/>
      </w:pPr>
      <w:r>
        <w:rPr>
          <w:color w:val="009ddc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009ddc"/>
        </w:rPr>
        <w:instrText> FORMCHECKBOX </w:instrText>
      </w:r>
      <w:r>
        <w:rPr>
          <w:color w:val="009ddc"/>
        </w:rPr>
        <w:fldChar w:fldCharType="end"/>
      </w:r>
      <w:r>
        <w:t xml:space="preserve">  </w:t>
      </w:r>
      <w:r>
        <w:rPr>
          <w:rFonts w:ascii="Arimo Bold" w:hAnsi="Arimo Bold" w:cs="Arimo Bold" w:eastAsia="Arimo Bold"/>
          <w:b/>
          <w:bCs/>
          <w:color w:val="009ddc"/>
          <w:sz w:val="24"/>
          <w:szCs w:val="24"/>
        </w:rPr>
        <w:t>10/20: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Final Story Selections, Begin Annotations
</w:t>
      </w:r>
    </w:p>
    <w:p>
      <w:pPr>
        <w:spacing w:after="0" w:before="0" w:line="336" w:lineRule="auto"/>
        <w:ind w:start="0"/>
        <w:jc w:val="start"/>
      </w:pPr>
      <w:r>
        <w:rPr>
          <w:color w:val="ff1fa9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ff1fa9"/>
        </w:rPr>
        <w:instrText> FORMCHECKBOX </w:instrText>
      </w:r>
      <w:r>
        <w:rPr>
          <w:color w:val="ff1fa9"/>
        </w:rPr>
        <w:fldChar w:fldCharType="end"/>
      </w:r>
      <w:r>
        <w:t xml:space="preserve">  </w:t>
      </w:r>
      <w:r>
        <w:rPr>
          <w:rFonts w:ascii="Arimo Bold" w:hAnsi="Arimo Bold" w:cs="Arimo Bold" w:eastAsia="Arimo Bold"/>
          <w:b/>
          <w:bCs/>
          <w:color w:val="ff1fa9"/>
          <w:sz w:val="24"/>
          <w:szCs w:val="24"/>
        </w:rPr>
        <w:t>10/24: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Story Analysis Questions, VIDEO: Recording of Your Story
</w:t>
      </w:r>
    </w:p>
    <w:p>
      <w:pPr>
        <w:spacing w:after="0" w:before="0" w:line="336" w:lineRule="auto"/>
        <w:ind w:start="0"/>
        <w:jc w:val="start"/>
      </w:pPr>
      <w:r>
        <w:rPr>
          <w:color w:val="6b1fad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6b1fad"/>
        </w:rPr>
        <w:instrText> FORMCHECKBOX </w:instrText>
      </w:r>
      <w:r>
        <w:rPr>
          <w:color w:val="6b1fad"/>
        </w:rPr>
        <w:fldChar w:fldCharType="end"/>
      </w:r>
      <w:r>
        <w:t xml:space="preserve">  </w:t>
      </w:r>
      <w:r>
        <w:rPr>
          <w:rFonts w:ascii="Arimo Bold" w:hAnsi="Arimo Bold" w:cs="Arimo Bold" w:eastAsia="Arimo Bold"/>
          <w:b/>
          <w:bCs/>
          <w:color w:val="6b1fad"/>
          <w:sz w:val="24"/>
          <w:szCs w:val="24"/>
        </w:rPr>
        <w:t>10/28: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Final Practice Day (Peer Review Sheet)
</w:t>
      </w:r>
    </w:p>
    <w:p>
      <w:pPr>
        <w:spacing w:after="0" w:before="0" w:line="336" w:lineRule="auto"/>
        <w:ind w:start="0"/>
        <w:jc w:val="start"/>
      </w:pPr>
      <w:r>
        <w:rPr>
          <w:color w:val="cc4e00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cc4e00"/>
        </w:rPr>
        <w:instrText> FORMCHECKBOX </w:instrText>
      </w:r>
      <w:r>
        <w:rPr>
          <w:color w:val="cc4e00"/>
        </w:rPr>
        <w:fldChar w:fldCharType="end"/>
      </w:r>
      <w:r>
        <w:t xml:space="preserve">  </w:t>
      </w:r>
      <w:r>
        <w:rPr>
          <w:rFonts w:ascii="Arimo Bold" w:hAnsi="Arimo Bold" w:cs="Arimo Bold" w:eastAsia="Arimo Bold"/>
          <w:b/>
          <w:bCs/>
          <w:color w:val="cc4e00"/>
          <w:sz w:val="24"/>
          <w:szCs w:val="24"/>
        </w:rPr>
        <w:t>10/30: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S’mores &amp; Stories in the Library!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Drunken Hour">
    <w:panose1 w:val="02000000000000000000"/>
    <w:charset w:characterSet="1"/>
  </w:font>
  <w:font w:name="Biro Script Plus">
    <w:panose1 w:val="03050500020000090003"/>
    <w:charset w:characterSet="1"/>
  </w:font>
  <w:font w:name="Jeepers">
    <w:panose1 w:val="02000000000000000000"/>
    <w:charset w:characterSet="1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2025-10-15T20:06:36Z</dcterms:created>
  <dc:creator>Apache POI</dc:creator>
</cp:coreProperties>
</file>