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0070" w14:textId="6B2D3A36" w:rsidR="007A00CE" w:rsidRPr="00F36B1D" w:rsidRDefault="007A00CE" w:rsidP="007A00CE">
      <w:pPr>
        <w:spacing w:after="0"/>
        <w:rPr>
          <w:rFonts w:ascii="Centaur" w:hAnsi="Centaur"/>
          <w:b/>
          <w:bCs/>
          <w:sz w:val="20"/>
          <w:szCs w:val="20"/>
        </w:rPr>
      </w:pPr>
      <w:r w:rsidRPr="00F36B1D">
        <w:rPr>
          <w:rFonts w:ascii="Centaur" w:hAnsi="Centaur"/>
          <w:b/>
          <w:bCs/>
          <w:sz w:val="20"/>
          <w:szCs w:val="20"/>
        </w:rPr>
        <w:t>Shakespeare’s 154 sonnets, published in 1609, are generally divided into two main sequences: the "Fair Youth" sonnets (1–126), focusing on beauty, time, and mortality, and the "Dark Lady" sonnets (127–152), exploring lust and complex desire. The final two sonnets (153-154) are allegorical, addressing Classical, Greek-inspired themes</w:t>
      </w:r>
    </w:p>
    <w:p w14:paraId="6C55EA2A" w14:textId="77777777" w:rsidR="00F36B1D" w:rsidRDefault="00F36B1D" w:rsidP="007A00CE">
      <w:pPr>
        <w:spacing w:after="0"/>
        <w:rPr>
          <w:rFonts w:ascii="Centaur" w:hAnsi="Centaur"/>
          <w:b/>
          <w:bCs/>
          <w:sz w:val="20"/>
          <w:szCs w:val="20"/>
        </w:rPr>
      </w:pPr>
    </w:p>
    <w:p w14:paraId="3317F556" w14:textId="22082171" w:rsidR="007A00CE" w:rsidRPr="00866A2B" w:rsidRDefault="007A00CE" w:rsidP="007A00CE">
      <w:pPr>
        <w:spacing w:after="0"/>
        <w:rPr>
          <w:rFonts w:ascii="Centaur" w:hAnsi="Centaur"/>
        </w:rPr>
      </w:pPr>
      <w:r w:rsidRPr="00866A2B">
        <w:rPr>
          <w:rFonts w:ascii="Centaur" w:hAnsi="Centaur"/>
          <w:b/>
          <w:bCs/>
        </w:rPr>
        <w:t>Key Thematic Breakdown by Number</w:t>
      </w:r>
      <w:r w:rsidR="00DA7874" w:rsidRPr="00866A2B">
        <w:rPr>
          <w:rFonts w:ascii="Centaur" w:hAnsi="Centaur"/>
          <w:b/>
          <w:bCs/>
        </w:rPr>
        <w:t xml:space="preserve"> (HIGHLIGHT the Bracket </w:t>
      </w:r>
      <w:r w:rsidR="00866A2B" w:rsidRPr="00866A2B">
        <w:rPr>
          <w:rFonts w:ascii="Centaur" w:hAnsi="Centaur"/>
          <w:b/>
          <w:bCs/>
        </w:rPr>
        <w:t>where</w:t>
      </w:r>
      <w:r w:rsidR="00DA7874" w:rsidRPr="00866A2B">
        <w:rPr>
          <w:rFonts w:ascii="Centaur" w:hAnsi="Centaur"/>
          <w:b/>
          <w:bCs/>
        </w:rPr>
        <w:t xml:space="preserve"> you would find your Sonnet)</w:t>
      </w:r>
    </w:p>
    <w:p w14:paraId="392BA2E2" w14:textId="77777777" w:rsidR="007A00CE" w:rsidRPr="00F36B1D" w:rsidRDefault="007A00CE" w:rsidP="007A00CE">
      <w:pPr>
        <w:numPr>
          <w:ilvl w:val="0"/>
          <w:numId w:val="1"/>
        </w:numPr>
        <w:spacing w:after="0"/>
        <w:rPr>
          <w:rFonts w:ascii="Centaur" w:hAnsi="Centaur"/>
          <w:sz w:val="20"/>
          <w:szCs w:val="20"/>
        </w:rPr>
      </w:pPr>
      <w:hyperlink r:id="rId7" w:history="1">
        <w:r w:rsidRPr="00F36B1D">
          <w:rPr>
            <w:rStyle w:val="Hyperlink"/>
            <w:rFonts w:ascii="Centaur" w:hAnsi="Centaur"/>
            <w:b/>
            <w:bCs/>
            <w:sz w:val="20"/>
            <w:szCs w:val="20"/>
          </w:rPr>
          <w:t>1–17: The Procreation Sonnets</w:t>
        </w:r>
      </w:hyperlink>
      <w:r w:rsidRPr="00F36B1D">
        <w:rPr>
          <w:rFonts w:ascii="Centaur" w:hAnsi="Centaur"/>
          <w:sz w:val="20"/>
          <w:szCs w:val="20"/>
        </w:rPr>
        <w:t> – Urging a young man to marry and have children to immortalize his beauty.</w:t>
      </w:r>
    </w:p>
    <w:p w14:paraId="5A148C3F" w14:textId="77777777" w:rsidR="007A00CE" w:rsidRPr="00F36B1D" w:rsidRDefault="007A00CE" w:rsidP="007A00CE">
      <w:pPr>
        <w:numPr>
          <w:ilvl w:val="0"/>
          <w:numId w:val="1"/>
        </w:numPr>
        <w:spacing w:after="0"/>
        <w:rPr>
          <w:rFonts w:ascii="Centaur" w:hAnsi="Centaur"/>
          <w:sz w:val="20"/>
          <w:szCs w:val="20"/>
        </w:rPr>
      </w:pPr>
      <w:hyperlink r:id="rId8" w:history="1">
        <w:r w:rsidRPr="00F36B1D">
          <w:rPr>
            <w:rStyle w:val="Hyperlink"/>
            <w:rFonts w:ascii="Centaur" w:hAnsi="Centaur"/>
            <w:b/>
            <w:bCs/>
            <w:sz w:val="20"/>
            <w:szCs w:val="20"/>
          </w:rPr>
          <w:t>18–126: The Fair Youth Sequence</w:t>
        </w:r>
      </w:hyperlink>
      <w:r w:rsidRPr="00F36B1D">
        <w:rPr>
          <w:rFonts w:ascii="Centaur" w:hAnsi="Centaur"/>
          <w:sz w:val="20"/>
          <w:szCs w:val="20"/>
        </w:rPr>
        <w:t> – Themes of time, love, jealousy, and the power of poetry to grant immortality (e.g., Sonnet 18: "Shall I compare thee...").</w:t>
      </w:r>
    </w:p>
    <w:p w14:paraId="6155260D" w14:textId="77777777" w:rsidR="007A00CE" w:rsidRPr="00F36B1D" w:rsidRDefault="007A00CE" w:rsidP="007A00CE">
      <w:pPr>
        <w:numPr>
          <w:ilvl w:val="0"/>
          <w:numId w:val="1"/>
        </w:numPr>
        <w:spacing w:after="0"/>
        <w:rPr>
          <w:rFonts w:ascii="Centaur" w:hAnsi="Centaur"/>
          <w:sz w:val="20"/>
          <w:szCs w:val="20"/>
        </w:rPr>
      </w:pPr>
      <w:hyperlink r:id="rId9" w:history="1">
        <w:r w:rsidRPr="00F36B1D">
          <w:rPr>
            <w:rStyle w:val="Hyperlink"/>
            <w:rFonts w:ascii="Centaur" w:hAnsi="Centaur"/>
            <w:b/>
            <w:bCs/>
            <w:sz w:val="20"/>
            <w:szCs w:val="20"/>
          </w:rPr>
          <w:t>78–86: The Rival Poet Sonnets</w:t>
        </w:r>
      </w:hyperlink>
      <w:r w:rsidRPr="00F36B1D">
        <w:rPr>
          <w:rFonts w:ascii="Centaur" w:hAnsi="Centaur"/>
          <w:sz w:val="20"/>
          <w:szCs w:val="20"/>
        </w:rPr>
        <w:t> – Specifically addressing a competitor for the young man’s patronage.</w:t>
      </w:r>
    </w:p>
    <w:p w14:paraId="1AA1A069" w14:textId="77777777" w:rsidR="007A00CE" w:rsidRPr="00F36B1D" w:rsidRDefault="007A00CE" w:rsidP="007A00CE">
      <w:pPr>
        <w:numPr>
          <w:ilvl w:val="0"/>
          <w:numId w:val="1"/>
        </w:numPr>
        <w:spacing w:after="0"/>
        <w:rPr>
          <w:rFonts w:ascii="Centaur" w:hAnsi="Centaur"/>
          <w:sz w:val="20"/>
          <w:szCs w:val="20"/>
        </w:rPr>
      </w:pPr>
      <w:hyperlink r:id="rId10" w:history="1">
        <w:r w:rsidRPr="00F36B1D">
          <w:rPr>
            <w:rStyle w:val="Hyperlink"/>
            <w:rFonts w:ascii="Centaur" w:hAnsi="Centaur"/>
            <w:b/>
            <w:bCs/>
            <w:sz w:val="20"/>
            <w:szCs w:val="20"/>
          </w:rPr>
          <w:t>127–152: The Dark Lady Sonnets</w:t>
        </w:r>
      </w:hyperlink>
      <w:r w:rsidRPr="00F36B1D">
        <w:rPr>
          <w:rFonts w:ascii="Centaur" w:hAnsi="Centaur"/>
          <w:sz w:val="20"/>
          <w:szCs w:val="20"/>
        </w:rPr>
        <w:t> – Exploring raw desire, infatuation, and self-loathing, focusing on a mysterious woman.</w:t>
      </w:r>
    </w:p>
    <w:p w14:paraId="45938DE6" w14:textId="77777777" w:rsidR="007A00CE" w:rsidRPr="00F36B1D" w:rsidRDefault="007A00CE" w:rsidP="007A00CE">
      <w:pPr>
        <w:numPr>
          <w:ilvl w:val="0"/>
          <w:numId w:val="1"/>
        </w:numPr>
        <w:spacing w:after="0"/>
        <w:rPr>
          <w:rFonts w:ascii="Centaur" w:hAnsi="Centaur"/>
          <w:sz w:val="20"/>
          <w:szCs w:val="20"/>
        </w:rPr>
      </w:pPr>
      <w:hyperlink r:id="rId11" w:history="1">
        <w:r w:rsidRPr="00F36B1D">
          <w:rPr>
            <w:rStyle w:val="Hyperlink"/>
            <w:rFonts w:ascii="Centaur" w:hAnsi="Centaur"/>
            <w:b/>
            <w:bCs/>
            <w:sz w:val="20"/>
            <w:szCs w:val="20"/>
          </w:rPr>
          <w:t>153–154: The Greek Sonnets</w:t>
        </w:r>
      </w:hyperlink>
      <w:r w:rsidRPr="00F36B1D">
        <w:rPr>
          <w:rFonts w:ascii="Centaur" w:hAnsi="Centaur"/>
          <w:sz w:val="20"/>
          <w:szCs w:val="20"/>
        </w:rPr>
        <w:t> – Mythological allegories focusing on Cupid. </w:t>
      </w:r>
    </w:p>
    <w:p w14:paraId="57323092" w14:textId="77777777" w:rsidR="00DA7874" w:rsidRDefault="00DA7874" w:rsidP="007A00CE">
      <w:pPr>
        <w:spacing w:after="0"/>
        <w:rPr>
          <w:rFonts w:ascii="Centaur" w:hAnsi="Centaur"/>
          <w:b/>
          <w:bCs/>
          <w:sz w:val="20"/>
          <w:szCs w:val="20"/>
          <w:u w:val="single"/>
        </w:rPr>
      </w:pPr>
    </w:p>
    <w:p w14:paraId="03E5CAD7" w14:textId="5B7700AB" w:rsidR="00F36B1D" w:rsidRPr="00F36B1D" w:rsidRDefault="00F36B1D" w:rsidP="00F36B1D">
      <w:pPr>
        <w:spacing w:after="0"/>
        <w:rPr>
          <w:rFonts w:ascii="Centaur" w:hAnsi="Centaur"/>
          <w:sz w:val="20"/>
          <w:szCs w:val="20"/>
          <w:u w:val="single"/>
        </w:rPr>
      </w:pPr>
      <w:r w:rsidRPr="00866A2B">
        <w:rPr>
          <w:rFonts w:ascii="Centaur" w:hAnsi="Centaur"/>
          <w:b/>
          <w:bCs/>
          <w:u w:val="single"/>
        </w:rPr>
        <w:t>Look at:</w:t>
      </w:r>
      <w:r w:rsidRPr="00866A2B">
        <w:rPr>
          <w:rFonts w:ascii="Centaur" w:hAnsi="Centaur"/>
          <w:b/>
          <w:bCs/>
          <w:i/>
          <w:iCs/>
          <w:u w:val="single"/>
        </w:rPr>
        <w:t xml:space="preserve"> </w:t>
      </w:r>
      <w:hyperlink r:id="rId12" w:history="1">
        <w:r w:rsidR="00DA7874" w:rsidRPr="00866A2B">
          <w:rPr>
            <w:rStyle w:val="Hyperlink"/>
            <w:rFonts w:ascii="Centaur" w:hAnsi="Centaur"/>
            <w:b/>
            <w:bCs/>
            <w:i/>
            <w:iCs/>
          </w:rPr>
          <w:t>https://www.shakespeare-online.com/sonnets/</w:t>
        </w:r>
      </w:hyperlink>
      <w:r w:rsidR="00DA7874" w:rsidRPr="00866A2B">
        <w:rPr>
          <w:rFonts w:ascii="Centaur" w:hAnsi="Centaur"/>
          <w:b/>
          <w:bCs/>
          <w:i/>
          <w:iCs/>
          <w:u w:val="single"/>
        </w:rPr>
        <w:t xml:space="preserve"> </w:t>
      </w:r>
      <w:r w:rsidR="00DA7874" w:rsidRPr="00866A2B">
        <w:rPr>
          <w:rFonts w:ascii="Centaur" w:hAnsi="Centaur"/>
          <w:b/>
          <w:bCs/>
        </w:rPr>
        <w:t>and find YOUR Sonnet</w:t>
      </w:r>
      <w:r w:rsidR="00866A2B">
        <w:rPr>
          <w:rFonts w:ascii="Centaur" w:hAnsi="Centaur"/>
          <w:b/>
          <w:bCs/>
        </w:rPr>
        <w:t xml:space="preserve">. </w:t>
      </w:r>
      <w:r w:rsidRPr="00866A2B">
        <w:rPr>
          <w:rFonts w:ascii="Centaur" w:hAnsi="Centaur"/>
          <w:b/>
          <w:bCs/>
        </w:rPr>
        <w:t>What is my Sonnet Talking about?</w:t>
      </w:r>
      <w:r w:rsidRPr="00F36B1D">
        <w:rPr>
          <w:rFonts w:ascii="Centaur" w:hAnsi="Centaur"/>
          <w:sz w:val="20"/>
          <w:szCs w:val="20"/>
        </w:rPr>
        <w:t xml:space="preserve"> </w:t>
      </w:r>
      <w:r w:rsidR="00DA7874">
        <w:rPr>
          <w:rFonts w:ascii="Centaur" w:hAnsi="Centaur"/>
          <w:sz w:val="20"/>
          <w:szCs w:val="20"/>
        </w:rPr>
        <w:t>(Summarize the information from the link above</w:t>
      </w:r>
      <w:r w:rsidR="00A016DB">
        <w:rPr>
          <w:rFonts w:ascii="Centaur" w:hAnsi="Centaur"/>
          <w:sz w:val="20"/>
          <w:szCs w:val="20"/>
        </w:rPr>
        <w:t xml:space="preserve"> like you are telling me a story about it.</w:t>
      </w:r>
      <w:r w:rsidR="00DA7874">
        <w:rPr>
          <w:rFonts w:ascii="Centaur" w:hAnsi="Centaur"/>
          <w:sz w:val="20"/>
          <w:szCs w:val="20"/>
        </w:rPr>
        <w:t>)</w:t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DA7874">
        <w:rPr>
          <w:rFonts w:ascii="Centaur" w:hAnsi="Centaur"/>
          <w:sz w:val="20"/>
          <w:szCs w:val="20"/>
          <w:u w:val="single"/>
        </w:rPr>
        <w:tab/>
      </w:r>
      <w:r w:rsidR="00866A2B">
        <w:rPr>
          <w:rFonts w:ascii="Centaur" w:hAnsi="Centaur"/>
          <w:sz w:val="20"/>
          <w:szCs w:val="20"/>
          <w:u w:val="single"/>
        </w:rPr>
        <w:tab/>
      </w:r>
      <w:r w:rsidR="00866A2B">
        <w:rPr>
          <w:rFonts w:ascii="Centaur" w:hAnsi="Centaur"/>
          <w:sz w:val="20"/>
          <w:szCs w:val="20"/>
          <w:u w:val="single"/>
        </w:rPr>
        <w:tab/>
      </w:r>
      <w:r w:rsidR="00866A2B">
        <w:rPr>
          <w:rFonts w:ascii="Centaur" w:hAnsi="Centaur"/>
          <w:sz w:val="20"/>
          <w:szCs w:val="20"/>
          <w:u w:val="single"/>
        </w:rPr>
        <w:tab/>
      </w:r>
      <w:r w:rsidR="00866A2B">
        <w:rPr>
          <w:rFonts w:ascii="Centaur" w:hAnsi="Centaur"/>
          <w:sz w:val="20"/>
          <w:szCs w:val="20"/>
          <w:u w:val="single"/>
        </w:rPr>
        <w:tab/>
      </w:r>
    </w:p>
    <w:p w14:paraId="60F81F82" w14:textId="77777777" w:rsidR="00F36B1D" w:rsidRDefault="00F36B1D" w:rsidP="007A00CE">
      <w:pPr>
        <w:spacing w:after="0"/>
        <w:rPr>
          <w:rFonts w:ascii="Centaur" w:hAnsi="Centaur"/>
          <w:b/>
          <w:bCs/>
          <w:sz w:val="20"/>
          <w:szCs w:val="20"/>
        </w:rPr>
      </w:pPr>
    </w:p>
    <w:p w14:paraId="48B77B68" w14:textId="73C1FE19" w:rsidR="007A00CE" w:rsidRPr="00866A2B" w:rsidRDefault="00DA7874" w:rsidP="007A00CE">
      <w:pPr>
        <w:spacing w:after="0"/>
        <w:rPr>
          <w:rFonts w:ascii="Centaur" w:hAnsi="Centaur"/>
        </w:rPr>
      </w:pPr>
      <w:r w:rsidRPr="00866A2B">
        <w:rPr>
          <w:rFonts w:ascii="Centaur" w:hAnsi="Centaur"/>
          <w:b/>
          <w:bCs/>
        </w:rPr>
        <w:t xml:space="preserve">SOME </w:t>
      </w:r>
      <w:r w:rsidR="007A00CE" w:rsidRPr="00866A2B">
        <w:rPr>
          <w:rFonts w:ascii="Centaur" w:hAnsi="Centaur"/>
          <w:b/>
          <w:bCs/>
        </w:rPr>
        <w:t>Core Themes</w:t>
      </w:r>
    </w:p>
    <w:p w14:paraId="4206303B" w14:textId="77777777" w:rsidR="007A00CE" w:rsidRPr="00F36B1D" w:rsidRDefault="007A00CE" w:rsidP="007A00CE">
      <w:pPr>
        <w:numPr>
          <w:ilvl w:val="0"/>
          <w:numId w:val="2"/>
        </w:numPr>
        <w:spacing w:after="0"/>
        <w:rPr>
          <w:rFonts w:ascii="Centaur" w:hAnsi="Centaur"/>
          <w:sz w:val="20"/>
          <w:szCs w:val="20"/>
        </w:rPr>
      </w:pPr>
      <w:r w:rsidRPr="00F36B1D">
        <w:rPr>
          <w:rFonts w:ascii="Centaur" w:hAnsi="Centaur"/>
          <w:b/>
          <w:bCs/>
          <w:sz w:val="20"/>
          <w:szCs w:val="20"/>
        </w:rPr>
        <w:t>Time and Mortality:</w:t>
      </w:r>
      <w:r w:rsidRPr="00F36B1D">
        <w:rPr>
          <w:rFonts w:ascii="Centaur" w:hAnsi="Centaur"/>
          <w:sz w:val="20"/>
          <w:szCs w:val="20"/>
        </w:rPr>
        <w:t> The belief that time destroys beauty.</w:t>
      </w:r>
    </w:p>
    <w:p w14:paraId="02750D0C" w14:textId="77777777" w:rsidR="007A00CE" w:rsidRPr="00F36B1D" w:rsidRDefault="007A00CE" w:rsidP="007A00CE">
      <w:pPr>
        <w:numPr>
          <w:ilvl w:val="0"/>
          <w:numId w:val="2"/>
        </w:numPr>
        <w:spacing w:after="0"/>
        <w:rPr>
          <w:rFonts w:ascii="Centaur" w:hAnsi="Centaur"/>
          <w:sz w:val="20"/>
          <w:szCs w:val="20"/>
        </w:rPr>
      </w:pPr>
      <w:r w:rsidRPr="00F36B1D">
        <w:rPr>
          <w:rFonts w:ascii="Centaur" w:hAnsi="Centaur"/>
          <w:b/>
          <w:bCs/>
          <w:sz w:val="20"/>
          <w:szCs w:val="20"/>
        </w:rPr>
        <w:t>Immortality through Verse:</w:t>
      </w:r>
      <w:r w:rsidRPr="00F36B1D">
        <w:rPr>
          <w:rFonts w:ascii="Centaur" w:hAnsi="Centaur"/>
          <w:sz w:val="20"/>
          <w:szCs w:val="20"/>
        </w:rPr>
        <w:t> The conviction that poetry preserves life.</w:t>
      </w:r>
    </w:p>
    <w:p w14:paraId="5F822F05" w14:textId="77777777" w:rsidR="007A00CE" w:rsidRPr="00F36B1D" w:rsidRDefault="007A00CE" w:rsidP="007A00CE">
      <w:pPr>
        <w:numPr>
          <w:ilvl w:val="0"/>
          <w:numId w:val="2"/>
        </w:numPr>
        <w:spacing w:after="0"/>
        <w:rPr>
          <w:rFonts w:ascii="Centaur" w:hAnsi="Centaur"/>
          <w:sz w:val="20"/>
          <w:szCs w:val="20"/>
        </w:rPr>
      </w:pPr>
      <w:r w:rsidRPr="00F36B1D">
        <w:rPr>
          <w:rFonts w:ascii="Centaur" w:hAnsi="Centaur"/>
          <w:b/>
          <w:bCs/>
          <w:sz w:val="20"/>
          <w:szCs w:val="20"/>
        </w:rPr>
        <w:t>The Nature of Love:</w:t>
      </w:r>
      <w:r w:rsidRPr="00F36B1D">
        <w:rPr>
          <w:rFonts w:ascii="Centaur" w:hAnsi="Centaur"/>
          <w:sz w:val="20"/>
          <w:szCs w:val="20"/>
        </w:rPr>
        <w:t> Ranging from idealized admiration for the youth to tumultuous, bitter, and sexualized love for the lady. </w:t>
      </w:r>
    </w:p>
    <w:p w14:paraId="1A7C2050" w14:textId="531FB1BB" w:rsidR="007A00CE" w:rsidRPr="00DA7874" w:rsidRDefault="00DA7874" w:rsidP="007A00CE">
      <w:pPr>
        <w:spacing w:after="0"/>
        <w:rPr>
          <w:rFonts w:ascii="Centaur" w:hAnsi="Centaur"/>
          <w:b/>
          <w:bCs/>
          <w:sz w:val="20"/>
          <w:szCs w:val="20"/>
          <w:u w:val="single"/>
        </w:rPr>
      </w:pPr>
      <w:r w:rsidRPr="00DA7874">
        <w:rPr>
          <w:rFonts w:ascii="Centaur" w:hAnsi="Centaur"/>
          <w:b/>
          <w:bCs/>
          <w:sz w:val="20"/>
          <w:szCs w:val="20"/>
        </w:rPr>
        <w:t xml:space="preserve">If you were going to give YOUR Sonnet a #theme, what would it be? </w:t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  <w:r w:rsidRPr="00DA7874">
        <w:rPr>
          <w:rFonts w:ascii="Centaur" w:hAnsi="Centaur"/>
          <w:b/>
          <w:bCs/>
          <w:sz w:val="20"/>
          <w:szCs w:val="20"/>
          <w:u w:val="single"/>
        </w:rPr>
        <w:tab/>
      </w:r>
    </w:p>
    <w:p w14:paraId="0B1C9EED" w14:textId="0D732613" w:rsidR="007A00CE" w:rsidRDefault="00F36B1D" w:rsidP="00DA7874">
      <w:pPr>
        <w:pBdr>
          <w:top w:val="single" w:sz="4" w:space="1" w:color="auto"/>
        </w:pBdr>
        <w:spacing w:before="240" w:after="0"/>
        <w:rPr>
          <w:rFonts w:ascii="Centaur" w:hAnsi="Centaur"/>
          <w:sz w:val="20"/>
          <w:szCs w:val="20"/>
        </w:rPr>
      </w:pPr>
      <w:r>
        <w:rPr>
          <w:rFonts w:ascii="Centaur" w:hAnsi="Centaur"/>
          <w:sz w:val="20"/>
          <w:szCs w:val="20"/>
        </w:rPr>
        <w:t>Star</w:t>
      </w:r>
      <w:r w:rsidR="00866A2B">
        <w:rPr>
          <w:rFonts w:ascii="Centaur" w:hAnsi="Centaur"/>
          <w:sz w:val="20"/>
          <w:szCs w:val="20"/>
        </w:rPr>
        <w:t>t</w:t>
      </w:r>
      <w:r>
        <w:rPr>
          <w:rFonts w:ascii="Centaur" w:hAnsi="Centaur"/>
          <w:sz w:val="20"/>
          <w:szCs w:val="20"/>
        </w:rPr>
        <w:t xml:space="preserve">ing with the Basic Analysis of my Sonnet, complete the Following </w:t>
      </w:r>
      <w:proofErr w:type="spellStart"/>
      <w:r>
        <w:rPr>
          <w:rFonts w:ascii="Centaur" w:hAnsi="Centaur"/>
          <w:sz w:val="20"/>
          <w:szCs w:val="20"/>
        </w:rPr>
        <w:t>SOAPSTone</w:t>
      </w:r>
      <w:proofErr w:type="spellEnd"/>
      <w:r>
        <w:rPr>
          <w:rFonts w:ascii="Centaur" w:hAnsi="Centaur"/>
          <w:sz w:val="20"/>
          <w:szCs w:val="20"/>
        </w:rPr>
        <w:t xml:space="preserve">: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163"/>
        <w:gridCol w:w="9722"/>
      </w:tblGrid>
      <w:tr w:rsidR="00F36B1D" w14:paraId="6B53673D" w14:textId="77777777" w:rsidTr="00DA7874">
        <w:tc>
          <w:tcPr>
            <w:tcW w:w="985" w:type="dxa"/>
          </w:tcPr>
          <w:p w14:paraId="6C1C034C" w14:textId="113DB17C" w:rsidR="00A016DB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Speaker</w:t>
            </w:r>
          </w:p>
          <w:p w14:paraId="22501C05" w14:textId="548D82F9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</w:tcPr>
          <w:p w14:paraId="764FB804" w14:textId="77777777" w:rsidR="00F36B1D" w:rsidRDefault="00F36B1D" w:rsidP="007A00CE">
            <w:pPr>
              <w:rPr>
                <w:rFonts w:ascii="Centaur" w:hAnsi="Centaur"/>
                <w:sz w:val="20"/>
                <w:szCs w:val="20"/>
              </w:rPr>
            </w:pPr>
          </w:p>
        </w:tc>
      </w:tr>
      <w:tr w:rsidR="00F36B1D" w14:paraId="62A507A4" w14:textId="77777777" w:rsidTr="00DA7874">
        <w:tc>
          <w:tcPr>
            <w:tcW w:w="985" w:type="dxa"/>
          </w:tcPr>
          <w:p w14:paraId="5A888201" w14:textId="06CEAF60" w:rsidR="00A016DB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Occasion</w:t>
            </w:r>
          </w:p>
          <w:p w14:paraId="79AC7DAD" w14:textId="6E069EBF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</w:tcPr>
          <w:p w14:paraId="695E530D" w14:textId="77777777" w:rsidR="00F36B1D" w:rsidRDefault="00F36B1D" w:rsidP="007A00CE">
            <w:pPr>
              <w:rPr>
                <w:rFonts w:ascii="Centaur" w:hAnsi="Centaur"/>
                <w:sz w:val="20"/>
                <w:szCs w:val="20"/>
              </w:rPr>
            </w:pPr>
          </w:p>
        </w:tc>
      </w:tr>
      <w:tr w:rsidR="00F36B1D" w14:paraId="154273D5" w14:textId="77777777" w:rsidTr="00DA7874">
        <w:tc>
          <w:tcPr>
            <w:tcW w:w="985" w:type="dxa"/>
          </w:tcPr>
          <w:p w14:paraId="3990BC12" w14:textId="422ABABC" w:rsidR="00A016DB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Audience</w:t>
            </w:r>
          </w:p>
          <w:p w14:paraId="70230A53" w14:textId="61171169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</w:tcPr>
          <w:p w14:paraId="0B4FF3A3" w14:textId="77777777" w:rsidR="00F36B1D" w:rsidRDefault="00F36B1D" w:rsidP="007A00CE">
            <w:pPr>
              <w:rPr>
                <w:rFonts w:ascii="Centaur" w:hAnsi="Centaur"/>
                <w:sz w:val="20"/>
                <w:szCs w:val="20"/>
              </w:rPr>
            </w:pPr>
          </w:p>
        </w:tc>
      </w:tr>
      <w:tr w:rsidR="00F36B1D" w14:paraId="7AA94AE7" w14:textId="77777777" w:rsidTr="00DA7874">
        <w:tc>
          <w:tcPr>
            <w:tcW w:w="985" w:type="dxa"/>
          </w:tcPr>
          <w:p w14:paraId="0DD3CB9D" w14:textId="7C4A955C" w:rsidR="00A016DB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Purpose</w:t>
            </w:r>
          </w:p>
          <w:p w14:paraId="31626E06" w14:textId="2364E11B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</w:tcPr>
          <w:p w14:paraId="2823A623" w14:textId="77777777" w:rsidR="00F36B1D" w:rsidRDefault="00F36B1D" w:rsidP="007A00CE">
            <w:pPr>
              <w:rPr>
                <w:rFonts w:ascii="Centaur" w:hAnsi="Centaur"/>
                <w:sz w:val="20"/>
                <w:szCs w:val="20"/>
              </w:rPr>
            </w:pPr>
          </w:p>
        </w:tc>
      </w:tr>
      <w:tr w:rsidR="00F36B1D" w14:paraId="01A8716D" w14:textId="77777777" w:rsidTr="00DA7874">
        <w:tc>
          <w:tcPr>
            <w:tcW w:w="985" w:type="dxa"/>
          </w:tcPr>
          <w:p w14:paraId="07F77246" w14:textId="5450ED2C" w:rsidR="00A016DB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Subject</w:t>
            </w:r>
          </w:p>
          <w:p w14:paraId="4BAB76FB" w14:textId="606A9D11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</w:p>
        </w:tc>
        <w:tc>
          <w:tcPr>
            <w:tcW w:w="9900" w:type="dxa"/>
          </w:tcPr>
          <w:p w14:paraId="0C0046CA" w14:textId="77777777" w:rsidR="00F36B1D" w:rsidRDefault="00F36B1D" w:rsidP="007A00CE">
            <w:pPr>
              <w:rPr>
                <w:rFonts w:ascii="Centaur" w:hAnsi="Centaur"/>
                <w:sz w:val="20"/>
                <w:szCs w:val="20"/>
              </w:rPr>
            </w:pPr>
          </w:p>
        </w:tc>
      </w:tr>
      <w:tr w:rsidR="00F36B1D" w14:paraId="572F55F3" w14:textId="77777777" w:rsidTr="00DA7874">
        <w:tc>
          <w:tcPr>
            <w:tcW w:w="985" w:type="dxa"/>
          </w:tcPr>
          <w:p w14:paraId="3614255C" w14:textId="7D449D9D" w:rsidR="00DA7874" w:rsidRPr="00866A2B" w:rsidRDefault="00DA7874" w:rsidP="007A00CE">
            <w:pPr>
              <w:rPr>
                <w:rFonts w:ascii="Centaur" w:hAnsi="Centaur"/>
                <w:b/>
                <w:bCs/>
                <w:sz w:val="28"/>
                <w:szCs w:val="28"/>
              </w:rPr>
            </w:pPr>
            <w:r w:rsidRPr="00866A2B">
              <w:rPr>
                <w:rFonts w:ascii="Centaur" w:hAnsi="Centaur"/>
                <w:b/>
                <w:bCs/>
                <w:sz w:val="28"/>
                <w:szCs w:val="28"/>
              </w:rPr>
              <w:t>Tone</w:t>
            </w:r>
          </w:p>
        </w:tc>
        <w:tc>
          <w:tcPr>
            <w:tcW w:w="9900" w:type="dxa"/>
          </w:tcPr>
          <w:p w14:paraId="1E78412B" w14:textId="31D5255F" w:rsidR="00F36B1D" w:rsidRDefault="00DA7874" w:rsidP="007A00CE">
            <w:pPr>
              <w:rPr>
                <w:rFonts w:ascii="Centaur" w:hAnsi="Centaur"/>
                <w:sz w:val="20"/>
                <w:szCs w:val="20"/>
              </w:rPr>
            </w:pPr>
            <w:r>
              <w:rPr>
                <w:rFonts w:ascii="Centaur" w:hAnsi="Centaur"/>
                <w:sz w:val="20"/>
                <w:szCs w:val="20"/>
              </w:rPr>
              <w:t xml:space="preserve">Level 1 (Inner Circle): </w:t>
            </w:r>
            <w:r>
              <w:rPr>
                <w:rFonts w:ascii="Centaur" w:hAnsi="Centaur"/>
                <w:sz w:val="20"/>
                <w:szCs w:val="20"/>
              </w:rPr>
              <w:br/>
              <w:t xml:space="preserve">Level 2 (Middle Circle): </w:t>
            </w:r>
          </w:p>
          <w:p w14:paraId="3DEA0E31" w14:textId="0C822BAE" w:rsidR="00DA7874" w:rsidRDefault="00DA7874" w:rsidP="007A00CE">
            <w:pPr>
              <w:rPr>
                <w:rFonts w:ascii="Centaur" w:hAnsi="Centaur"/>
                <w:sz w:val="20"/>
                <w:szCs w:val="20"/>
              </w:rPr>
            </w:pPr>
            <w:r>
              <w:rPr>
                <w:rFonts w:ascii="Centaur" w:hAnsi="Centaur"/>
                <w:sz w:val="20"/>
                <w:szCs w:val="20"/>
              </w:rPr>
              <w:t xml:space="preserve">Level 3 (Outer Circle): </w:t>
            </w:r>
          </w:p>
        </w:tc>
      </w:tr>
    </w:tbl>
    <w:p w14:paraId="79FE589C" w14:textId="77777777" w:rsidR="00F36B1D" w:rsidRDefault="00F36B1D" w:rsidP="007A00CE">
      <w:pPr>
        <w:spacing w:after="0"/>
        <w:rPr>
          <w:rFonts w:ascii="Centaur" w:hAnsi="Centaur"/>
          <w:sz w:val="20"/>
          <w:szCs w:val="20"/>
        </w:rPr>
      </w:pPr>
    </w:p>
    <w:p w14:paraId="380CF379" w14:textId="7F617E9A" w:rsidR="00866A2B" w:rsidRDefault="00866A2B" w:rsidP="00866A2B">
      <w:pPr>
        <w:spacing w:after="0"/>
        <w:rPr>
          <w:rFonts w:ascii="Centaur" w:hAnsi="Centaur"/>
          <w:sz w:val="20"/>
          <w:szCs w:val="20"/>
        </w:rPr>
      </w:pPr>
      <w:r w:rsidRPr="00866A2B">
        <w:rPr>
          <w:rFonts w:ascii="Centaur" w:hAnsi="Centaur"/>
          <w:b/>
          <w:bCs/>
          <w:sz w:val="20"/>
          <w:szCs w:val="20"/>
          <w:u w:val="single"/>
        </w:rPr>
        <w:t>ART:</w:t>
      </w:r>
      <w:r>
        <w:rPr>
          <w:rFonts w:ascii="Centaur" w:hAnsi="Centaur"/>
          <w:sz w:val="20"/>
          <w:szCs w:val="20"/>
        </w:rPr>
        <w:t xml:space="preserve"> Imagine this in a picture, what colors or scene would you expect to see? Would it have a person, multiple people, what’s the feeling that you would get when you hear your sonnet. </w:t>
      </w:r>
    </w:p>
    <w:p w14:paraId="09ABE306" w14:textId="524EF561" w:rsidR="00866A2B" w:rsidRPr="00866A2B" w:rsidRDefault="00866A2B" w:rsidP="00866A2B">
      <w:pPr>
        <w:spacing w:after="0" w:line="360" w:lineRule="auto"/>
        <w:rPr>
          <w:rFonts w:ascii="Centaur" w:hAnsi="Centaur"/>
          <w:sz w:val="20"/>
          <w:szCs w:val="20"/>
          <w:u w:val="single"/>
        </w:rPr>
      </w:pP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  <w:r>
        <w:rPr>
          <w:rFonts w:ascii="Centaur" w:hAnsi="Centaur"/>
          <w:sz w:val="20"/>
          <w:szCs w:val="20"/>
          <w:u w:val="single"/>
        </w:rPr>
        <w:tab/>
      </w:r>
    </w:p>
    <w:sectPr w:rsidR="00866A2B" w:rsidRPr="00866A2B" w:rsidSect="007A00CE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8BD8" w14:textId="77777777" w:rsidR="00F36B1D" w:rsidRDefault="00F36B1D" w:rsidP="00F36B1D">
      <w:pPr>
        <w:spacing w:after="0" w:line="240" w:lineRule="auto"/>
      </w:pPr>
      <w:r>
        <w:separator/>
      </w:r>
    </w:p>
  </w:endnote>
  <w:endnote w:type="continuationSeparator" w:id="0">
    <w:p w14:paraId="11FF8B64" w14:textId="77777777" w:rsidR="00F36B1D" w:rsidRDefault="00F36B1D" w:rsidP="00F3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DC47" w14:textId="77777777" w:rsidR="00F36B1D" w:rsidRDefault="00F36B1D" w:rsidP="00F36B1D">
      <w:pPr>
        <w:spacing w:after="0" w:line="240" w:lineRule="auto"/>
      </w:pPr>
      <w:r>
        <w:separator/>
      </w:r>
    </w:p>
  </w:footnote>
  <w:footnote w:type="continuationSeparator" w:id="0">
    <w:p w14:paraId="1B173675" w14:textId="77777777" w:rsidR="00F36B1D" w:rsidRDefault="00F36B1D" w:rsidP="00F3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66A9" w14:textId="06311A31" w:rsidR="00F36B1D" w:rsidRPr="00DA7874" w:rsidRDefault="00F36B1D" w:rsidP="00F36B1D">
    <w:pPr>
      <w:spacing w:after="0"/>
      <w:rPr>
        <w:rFonts w:ascii="Centaur" w:hAnsi="Centaur"/>
        <w:b/>
        <w:bCs/>
        <w:u w:val="single"/>
      </w:rPr>
    </w:pPr>
    <w:r w:rsidRPr="00DA7874">
      <w:rPr>
        <w:rFonts w:ascii="Centaur" w:hAnsi="Centaur"/>
        <w:b/>
        <w:bCs/>
      </w:rPr>
      <w:t>My Sonnet Analysis Planning Sheet</w:t>
    </w:r>
    <w:r w:rsidRPr="00DA7874">
      <w:rPr>
        <w:rFonts w:ascii="Centaur" w:hAnsi="Centaur"/>
        <w:b/>
        <w:bCs/>
      </w:rPr>
      <w:tab/>
    </w:r>
    <w:r w:rsidRPr="00DA7874">
      <w:rPr>
        <w:rFonts w:ascii="Centaur" w:hAnsi="Centaur"/>
        <w:b/>
        <w:bCs/>
      </w:rPr>
      <w:tab/>
    </w:r>
    <w:r w:rsidR="00DA7874">
      <w:rPr>
        <w:rFonts w:ascii="Centaur" w:hAnsi="Centaur"/>
        <w:b/>
        <w:bCs/>
      </w:rPr>
      <w:t xml:space="preserve">Name: </w:t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="00DA7874">
      <w:rPr>
        <w:rFonts w:ascii="Centaur" w:hAnsi="Centaur"/>
        <w:b/>
        <w:bCs/>
        <w:u w:val="single"/>
      </w:rPr>
      <w:tab/>
    </w:r>
    <w:r w:rsidRPr="00DA7874">
      <w:rPr>
        <w:rFonts w:ascii="Centaur" w:hAnsi="Centaur"/>
        <w:b/>
        <w:bCs/>
      </w:rPr>
      <w:t>Sonnet #</w:t>
    </w:r>
    <w:r w:rsidRPr="00DA7874">
      <w:rPr>
        <w:rFonts w:ascii="Centaur" w:hAnsi="Centaur"/>
        <w:b/>
        <w:bCs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60C83"/>
    <w:multiLevelType w:val="multilevel"/>
    <w:tmpl w:val="5F0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47EDB"/>
    <w:multiLevelType w:val="multilevel"/>
    <w:tmpl w:val="F07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1862">
    <w:abstractNumId w:val="1"/>
  </w:num>
  <w:num w:numId="2" w16cid:durableId="49357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CE"/>
    <w:rsid w:val="00550075"/>
    <w:rsid w:val="007A00CE"/>
    <w:rsid w:val="00866A2B"/>
    <w:rsid w:val="00A016DB"/>
    <w:rsid w:val="00B6085F"/>
    <w:rsid w:val="00DA7874"/>
    <w:rsid w:val="00DE508F"/>
    <w:rsid w:val="00F36B1D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C520"/>
  <w15:chartTrackingRefBased/>
  <w15:docId w15:val="{548AB1A1-5C77-4F8E-BC47-3D9CEB1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0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0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1D"/>
  </w:style>
  <w:style w:type="paragraph" w:styleId="Footer">
    <w:name w:val="footer"/>
    <w:basedOn w:val="Normal"/>
    <w:link w:val="FooterChar"/>
    <w:uiPriority w:val="99"/>
    <w:unhideWhenUsed/>
    <w:rsid w:val="00F3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B1D"/>
  </w:style>
  <w:style w:type="table" w:styleId="TableGrid">
    <w:name w:val="Table Grid"/>
    <w:basedOn w:val="TableNormal"/>
    <w:uiPriority w:val="39"/>
    <w:rsid w:val="00F3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lcrp=EgZjaHJvbWUyCQgAEEUYORigATIHCAEQIRigATIHCAIQIRigATIHCAMQIRigATIHCAQQIRirAjIHCAUQIRifBTIHCAYQIRifBTIHCAcQIRifBTIHCAgQIRifBTIHCAkQIRifBdIBCDgyNTBqMGo3qAIAsAIA&amp;ie=UTF-8&amp;oq=shakespeare+sonnet+topics+by+number&amp;q=18%E2%80%93126%3A+The+Fair+Youth+Sequence&amp;rlz=1C1GCEB_enUS1181US1181&amp;sourceid=chrome&amp;surl=1&amp;safe=active&amp;ssui=on&amp;mstk=AUtExfBs_-m5wmTwJgdSXFu0UUSnU3nkB6Zwp1eFLjgCelN7yamAoOe2XsM2q4u-8VZOD-t1PZ0hBaJ31VOyaEMA21YHVRQBLiOCRvo_H3hDWxcCXB41PnKYT9w7y5WFPTGcqZskB-4_wsKzfHlVecVIm6DWnjgDqF5HYE_s1_u9SvD0r-Q&amp;csui=3&amp;ved=2ahUKEwjxmfvvyaySAxWwVzABHZ_DI60QgK4QegQIAxA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lcrp=EgZjaHJvbWUyCQgAEEUYORigATIHCAEQIRigATIHCAIQIRigATIHCAMQIRigATIHCAQQIRirAjIHCAUQIRifBTIHCAYQIRifBTIHCAcQIRifBTIHCAgQIRifBTIHCAkQIRifBdIBCDgyNTBqMGo3qAIAsAIA&amp;ie=UTF-8&amp;oq=shakespeare+sonnet+topics+by+number&amp;q=1%E2%80%9317%3A+The+Procreation+Sonnets&amp;rlz=1C1GCEB_enUS1181US1181&amp;sourceid=chrome&amp;surl=1&amp;safe=active&amp;ssui=on&amp;mstk=AUtExfBs_-m5wmTwJgdSXFu0UUSnU3nkB6Zwp1eFLjgCelN7yamAoOe2XsM2q4u-8VZOD-t1PZ0hBaJ31VOyaEMA21YHVRQBLiOCRvo_H3hDWxcCXB41PnKYT9w7y5WFPTGcqZskB-4_wsKzfHlVecVIm6DWnjgDqF5HYE_s1_u9SvD0r-Q&amp;csui=3&amp;ved=2ahUKEwjxmfvvyaySAxWwVzABHZ_DI60QgK4QegQIAxAB" TargetMode="External"/><Relationship Id="rId12" Type="http://schemas.openxmlformats.org/officeDocument/2006/relationships/hyperlink" Target="https://www.shakespeare-online.com/sonne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gs_lcrp=EgZjaHJvbWUyCQgAEEUYORigATIHCAEQIRigATIHCAIQIRigATIHCAMQIRigATIHCAQQIRirAjIHCAUQIRifBTIHCAYQIRifBTIHCAcQIRifBTIHCAgQIRifBTIHCAkQIRifBdIBCDgyNTBqMGo3qAIAsAIA&amp;ie=UTF-8&amp;oq=shakespeare+sonnet+topics+by+number&amp;q=153%E2%80%93154%3A+The+Greek+Sonnets&amp;rlz=1C1GCEB_enUS1181US1181&amp;sourceid=chrome&amp;surl=1&amp;safe=active&amp;ssui=on&amp;mstk=AUtExfBs_-m5wmTwJgdSXFu0UUSnU3nkB6Zwp1eFLjgCelN7yamAoOe2XsM2q4u-8VZOD-t1PZ0hBaJ31VOyaEMA21YHVRQBLiOCRvo_H3hDWxcCXB41PnKYT9w7y5WFPTGcqZskB-4_wsKzfHlVecVIm6DWnjgDqF5HYE_s1_u9SvD0r-Q&amp;csui=3&amp;ved=2ahUKEwjxmfvvyaySAxWwVzABHZ_DI60QgK4QegQIAxA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gs_lcrp=EgZjaHJvbWUyCQgAEEUYORigATIHCAEQIRigATIHCAIQIRigATIHCAMQIRigATIHCAQQIRirAjIHCAUQIRifBTIHCAYQIRifBTIHCAcQIRifBTIHCAgQIRifBTIHCAkQIRifBdIBCDgyNTBqMGo3qAIAsAIA&amp;ie=UTF-8&amp;oq=shakespeare+sonnet+topics+by+number&amp;q=127%E2%80%93152%3A+The+Dark+Lady+Sonnets&amp;rlz=1C1GCEB_enUS1181US1181&amp;sourceid=chrome&amp;surl=1&amp;safe=active&amp;ssui=on&amp;mstk=AUtExfBs_-m5wmTwJgdSXFu0UUSnU3nkB6Zwp1eFLjgCelN7yamAoOe2XsM2q4u-8VZOD-t1PZ0hBaJ31VOyaEMA21YHVRQBLiOCRvo_H3hDWxcCXB41PnKYT9w7y5WFPTGcqZskB-4_wsKzfHlVecVIm6DWnjgDqF5HYE_s1_u9SvD0r-Q&amp;csui=3&amp;ved=2ahUKEwjxmfvvyaySAxWwVzABHZ_DI60QgK4QegQIA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gs_lcrp=EgZjaHJvbWUyCQgAEEUYORigATIHCAEQIRigATIHCAIQIRigATIHCAMQIRigATIHCAQQIRirAjIHCAUQIRifBTIHCAYQIRifBTIHCAcQIRifBTIHCAgQIRifBTIHCAkQIRifBdIBCDgyNTBqMGo3qAIAsAIA&amp;ie=UTF-8&amp;oq=shakespeare+sonnet+topics+by+number&amp;q=78%E2%80%9386%3A+The+Rival+Poet+Sonnets&amp;rlz=1C1GCEB_enUS1181US1181&amp;sourceid=chrome&amp;surl=1&amp;safe=active&amp;ssui=on&amp;mstk=AUtExfBs_-m5wmTwJgdSXFu0UUSnU3nkB6Zwp1eFLjgCelN7yamAoOe2XsM2q4u-8VZOD-t1PZ0hBaJ31VOyaEMA21YHVRQBLiOCRvo_H3hDWxcCXB41PnKYT9w7y5WFPTGcqZskB-4_wsKzfHlVecVIm6DWnjgDqF5HYE_s1_u9SvD0r-Q&amp;csui=3&amp;ved=2ahUKEwjxmfvvyaySAxWwVzABHZ_DI60QgK4QegQIAx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2026-01-27T21:27:00Z</cp:lastPrinted>
  <dcterms:created xsi:type="dcterms:W3CDTF">2026-01-27T20:38:00Z</dcterms:created>
  <dcterms:modified xsi:type="dcterms:W3CDTF">2026-01-27T23:10:00Z</dcterms:modified>
</cp:coreProperties>
</file>